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49" w:lineRule="auto"/>
        <w:jc w:val="center"/>
        <w:rPr>
          <w:rFonts w:hint="default" w:ascii="楷体" w:hAnsi="楷体" w:eastAsia="楷体" w:cs="楷体"/>
          <w:b w:val="0"/>
          <w:bCs w:val="0"/>
          <w:color w:val="000000" w:themeColor="text1"/>
          <w:sz w:val="48"/>
          <w:szCs w:val="48"/>
          <w:lang w:val="en-US" w:eastAsia="zh-CN"/>
          <w14:textFill>
            <w14:solidFill>
              <w14:schemeClr w14:val="tx1"/>
            </w14:solidFill>
          </w14:textFill>
        </w:rPr>
      </w:pPr>
    </w:p>
    <w:p>
      <w:pPr>
        <w:spacing w:before="73" w:line="183" w:lineRule="auto"/>
        <w:jc w:val="both"/>
        <w:rPr>
          <w:rFonts w:ascii="微软雅黑" w:hAnsi="微软雅黑" w:eastAsia="微软雅黑" w:cs="微软雅黑"/>
          <w:color w:val="000000" w:themeColor="text1"/>
          <w:spacing w:val="7"/>
          <w:sz w:val="72"/>
          <w:szCs w:val="72"/>
          <w14:textFill>
            <w14:solidFill>
              <w14:schemeClr w14:val="tx1"/>
            </w14:solidFill>
          </w14:textFill>
        </w:rPr>
      </w:pPr>
    </w:p>
    <w:p>
      <w:pPr>
        <w:pStyle w:val="2"/>
        <w:rPr>
          <w:color w:val="000000" w:themeColor="text1"/>
          <w14:textFill>
            <w14:solidFill>
              <w14:schemeClr w14:val="tx1"/>
            </w14:solidFill>
          </w14:textFill>
        </w:rPr>
      </w:pPr>
    </w:p>
    <w:p>
      <w:pPr>
        <w:widowControl/>
        <w:kinsoku w:val="0"/>
        <w:autoSpaceDE w:val="0"/>
        <w:autoSpaceDN w:val="0"/>
        <w:adjustRightInd w:val="0"/>
        <w:snapToGrid w:val="0"/>
        <w:spacing w:before="73" w:line="1200" w:lineRule="exact"/>
        <w:jc w:val="both"/>
        <w:textAlignment w:val="baseline"/>
        <w:outlineLvl w:val="0"/>
        <w:rPr>
          <w:rFonts w:hint="eastAsia" w:ascii="方正小标宋简体" w:hAnsi="方正小标宋简体" w:eastAsia="方正小标宋简体" w:cs="方正小标宋简体"/>
          <w:b/>
          <w:bCs/>
          <w:snapToGrid w:val="0"/>
          <w:color w:val="000000" w:themeColor="text1"/>
          <w:spacing w:val="7"/>
          <w:kern w:val="0"/>
          <w:sz w:val="72"/>
          <w:szCs w:val="72"/>
          <w14:textFill>
            <w14:solidFill>
              <w14:schemeClr w14:val="tx1"/>
            </w14:solidFill>
          </w14:textFill>
        </w:rPr>
      </w:pPr>
    </w:p>
    <w:p>
      <w:pPr>
        <w:widowControl/>
        <w:kinsoku w:val="0"/>
        <w:autoSpaceDE w:val="0"/>
        <w:autoSpaceDN w:val="0"/>
        <w:adjustRightInd w:val="0"/>
        <w:snapToGrid w:val="0"/>
        <w:spacing w:before="73" w:line="1200" w:lineRule="exact"/>
        <w:jc w:val="center"/>
        <w:textAlignment w:val="baseline"/>
        <w:outlineLvl w:val="0"/>
        <w:rPr>
          <w:rFonts w:hint="eastAsia" w:ascii="方正小标宋简体" w:hAnsi="方正小标宋简体" w:eastAsia="方正小标宋简体" w:cs="方正小标宋简体"/>
          <w:b/>
          <w:bCs/>
          <w:snapToGrid w:val="0"/>
          <w:color w:val="000000" w:themeColor="text1"/>
          <w:spacing w:val="7"/>
          <w:kern w:val="0"/>
          <w:sz w:val="72"/>
          <w:szCs w:val="72"/>
          <w:lang w:eastAsia="zh-CN"/>
          <w14:textFill>
            <w14:solidFill>
              <w14:schemeClr w14:val="tx1"/>
            </w14:solidFill>
          </w14:textFill>
        </w:rPr>
      </w:pPr>
      <w:r>
        <w:rPr>
          <w:rFonts w:hint="eastAsia" w:ascii="方正小标宋简体" w:hAnsi="方正小标宋简体" w:eastAsia="方正小标宋简体" w:cs="方正小标宋简体"/>
          <w:b/>
          <w:bCs/>
          <w:snapToGrid w:val="0"/>
          <w:color w:val="000000" w:themeColor="text1"/>
          <w:spacing w:val="7"/>
          <w:kern w:val="0"/>
          <w:sz w:val="72"/>
          <w:szCs w:val="72"/>
          <w:lang w:eastAsia="zh-CN"/>
          <w14:textFill>
            <w14:solidFill>
              <w14:schemeClr w14:val="tx1"/>
            </w14:solidFill>
          </w14:textFill>
        </w:rPr>
        <w:t>企业新型学徒制培训</w:t>
      </w:r>
    </w:p>
    <w:p>
      <w:pPr>
        <w:widowControl/>
        <w:kinsoku w:val="0"/>
        <w:autoSpaceDE w:val="0"/>
        <w:autoSpaceDN w:val="0"/>
        <w:adjustRightInd w:val="0"/>
        <w:snapToGrid w:val="0"/>
        <w:spacing w:before="73" w:line="1200" w:lineRule="exact"/>
        <w:jc w:val="center"/>
        <w:textAlignment w:val="baseline"/>
        <w:outlineLvl w:val="0"/>
        <w:rPr>
          <w:rFonts w:hint="eastAsia" w:ascii="方正小标宋简体" w:hAnsi="方正小标宋简体" w:eastAsia="方正小标宋简体" w:cs="方正小标宋简体"/>
          <w:b/>
          <w:bCs/>
          <w:snapToGrid w:val="0"/>
          <w:color w:val="000000" w:themeColor="text1"/>
          <w:spacing w:val="7"/>
          <w:kern w:val="0"/>
          <w:sz w:val="72"/>
          <w:szCs w:val="72"/>
          <w14:textFill>
            <w14:solidFill>
              <w14:schemeClr w14:val="tx1"/>
            </w14:solidFill>
          </w14:textFill>
        </w:rPr>
      </w:pPr>
      <w:bookmarkStart w:id="0" w:name="_Toc2896"/>
      <w:r>
        <w:rPr>
          <w:rFonts w:hint="eastAsia" w:ascii="方正小标宋简体" w:hAnsi="方正小标宋简体" w:eastAsia="方正小标宋简体" w:cs="方正小标宋简体"/>
          <w:b/>
          <w:bCs/>
          <w:snapToGrid w:val="0"/>
          <w:color w:val="000000" w:themeColor="text1"/>
          <w:spacing w:val="7"/>
          <w:kern w:val="0"/>
          <w:sz w:val="72"/>
          <w:szCs w:val="72"/>
          <w14:textFill>
            <w14:solidFill>
              <w14:schemeClr w14:val="tx1"/>
            </w14:solidFill>
          </w14:textFill>
        </w:rPr>
        <w:t>补贴业务指导手册</w:t>
      </w:r>
      <w:bookmarkEnd w:id="0"/>
    </w:p>
    <w:p>
      <w:pPr>
        <w:pStyle w:val="2"/>
        <w:ind w:left="0" w:leftChars="0" w:firstLine="0" w:firstLineChars="0"/>
        <w:jc w:val="both"/>
        <w:rPr>
          <w:rFonts w:hint="eastAsia" w:asciiTheme="majorEastAsia" w:hAnsiTheme="majorEastAsia" w:eastAsiaTheme="majorEastAsia" w:cstheme="majorEastAsia"/>
          <w:b/>
          <w:bCs/>
          <w:color w:val="000000" w:themeColor="text1"/>
          <w:spacing w:val="7"/>
          <w:sz w:val="32"/>
          <w:szCs w:val="32"/>
          <w:lang w:eastAsia="zh-CN"/>
          <w14:textFill>
            <w14:solidFill>
              <w14:schemeClr w14:val="tx1"/>
            </w14:solidFill>
          </w14:textFill>
        </w:rPr>
      </w:pPr>
    </w:p>
    <w:p>
      <w:pPr>
        <w:pStyle w:val="2"/>
        <w:ind w:left="0" w:leftChars="0" w:firstLine="0" w:firstLineChars="0"/>
        <w:jc w:val="center"/>
        <w:rPr>
          <w:rFonts w:hint="eastAsia"/>
          <w:color w:val="000000" w:themeColor="text1"/>
          <w:sz w:val="32"/>
          <w:szCs w:val="32"/>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7"/>
          <w:sz w:val="32"/>
          <w:szCs w:val="32"/>
          <w:lang w:eastAsia="zh-CN"/>
          <w14:textFill>
            <w14:solidFill>
              <w14:schemeClr w14:val="tx1"/>
            </w14:solidFill>
          </w14:textFill>
        </w:rPr>
        <w:t>（</w:t>
      </w:r>
      <w:r>
        <w:rPr>
          <w:rFonts w:hint="eastAsia" w:ascii="楷体_GB2312" w:hAnsi="楷体_GB2312" w:eastAsia="楷体_GB2312" w:cs="楷体_GB2312"/>
          <w:b/>
          <w:bCs/>
          <w:color w:val="000000" w:themeColor="text1"/>
          <w:sz w:val="32"/>
          <w:szCs w:val="32"/>
          <w:highlight w:val="none"/>
          <w:u w:val="none"/>
          <w:lang w:val="en-US" w:eastAsia="zh-CN"/>
          <w14:textFill>
            <w14:solidFill>
              <w14:schemeClr w14:val="tx1"/>
            </w14:solidFill>
          </w14:textFill>
        </w:rPr>
        <w:t>第五分册</w:t>
      </w:r>
      <w:r>
        <w:rPr>
          <w:rFonts w:hint="eastAsia" w:asciiTheme="majorEastAsia" w:hAnsiTheme="majorEastAsia" w:eastAsiaTheme="majorEastAsia" w:cstheme="majorEastAsia"/>
          <w:b/>
          <w:bCs/>
          <w:color w:val="000000" w:themeColor="text1"/>
          <w:spacing w:val="7"/>
          <w:sz w:val="32"/>
          <w:szCs w:val="32"/>
          <w:lang w:eastAsia="zh-CN"/>
          <w14:textFill>
            <w14:solidFill>
              <w14:schemeClr w14:val="tx1"/>
            </w14:solidFill>
          </w14:textFill>
        </w:rPr>
        <w:t>）</w:t>
      </w:r>
    </w:p>
    <w:p>
      <w:pPr>
        <w:pStyle w:val="4"/>
        <w:spacing w:line="249" w:lineRule="auto"/>
        <w:jc w:val="both"/>
        <w:rPr>
          <w:rFonts w:hint="default"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center"/>
        <w:rPr>
          <w:rFonts w:hint="eastAsia"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both"/>
        <w:rPr>
          <w:rFonts w:hint="eastAsia"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both"/>
        <w:rPr>
          <w:rFonts w:hint="eastAsia"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both"/>
        <w:rPr>
          <w:rFonts w:hint="eastAsia"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both"/>
        <w:rPr>
          <w:rFonts w:hint="eastAsia"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both"/>
        <w:rPr>
          <w:rFonts w:hint="eastAsia"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both"/>
        <w:rPr>
          <w:rFonts w:hint="eastAsia" w:ascii="楷体" w:hAnsi="楷体" w:eastAsia="楷体" w:cs="楷体"/>
          <w:b w:val="0"/>
          <w:bCs w:val="0"/>
          <w:color w:val="000000" w:themeColor="text1"/>
          <w:sz w:val="48"/>
          <w:szCs w:val="48"/>
          <w:lang w:val="en-US" w:eastAsia="zh-CN"/>
          <w14:textFill>
            <w14:solidFill>
              <w14:schemeClr w14:val="tx1"/>
            </w14:solidFill>
          </w14:textFill>
        </w:rPr>
      </w:pPr>
    </w:p>
    <w:p>
      <w:pPr>
        <w:pStyle w:val="4"/>
        <w:spacing w:line="249" w:lineRule="auto"/>
        <w:jc w:val="both"/>
        <w:rPr>
          <w:rFonts w:hint="eastAsia" w:ascii="楷体" w:hAnsi="楷体" w:eastAsia="楷体" w:cs="楷体"/>
          <w:b w:val="0"/>
          <w:bCs w:val="0"/>
          <w:color w:val="000000" w:themeColor="text1"/>
          <w:sz w:val="36"/>
          <w:szCs w:val="36"/>
          <w:lang w:val="en-US" w:eastAsia="zh-CN"/>
          <w14:textFill>
            <w14:solidFill>
              <w14:schemeClr w14:val="tx1"/>
            </w14:solidFill>
          </w14:textFill>
        </w:rPr>
      </w:pPr>
    </w:p>
    <w:p>
      <w:pPr>
        <w:pStyle w:val="4"/>
        <w:spacing w:line="249" w:lineRule="auto"/>
        <w:jc w:val="cente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 xml:space="preserve"> </w:t>
      </w:r>
    </w:p>
    <w:p>
      <w:pPr>
        <w:pStyle w:val="4"/>
        <w:spacing w:line="249" w:lineRule="auto"/>
        <w:jc w:val="cente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p>
    <w:p>
      <w:pPr>
        <w:pStyle w:val="4"/>
        <w:spacing w:line="249" w:lineRule="auto"/>
        <w:jc w:val="center"/>
        <w:rPr>
          <w:rFonts w:hint="eastAsia" w:ascii="楷体" w:hAnsi="楷体" w:eastAsia="楷体" w:cs="楷体"/>
          <w:b w:val="0"/>
          <w:bCs w:val="0"/>
          <w:color w:val="000000" w:themeColor="text1"/>
          <w:sz w:val="36"/>
          <w:szCs w:val="36"/>
          <w:lang w:val="en-US" w:eastAsia="zh-CN"/>
          <w14:textFill>
            <w14:solidFill>
              <w14:schemeClr w14:val="tx1"/>
            </w14:solidFill>
          </w14:textFill>
        </w:rPr>
      </w:pPr>
    </w:p>
    <w:p>
      <w:pPr>
        <w:rPr>
          <w:color w:val="000000" w:themeColor="text1"/>
          <w14:textFill>
            <w14:solidFill>
              <w14:schemeClr w14:val="tx1"/>
            </w14:solidFill>
          </w14:textFill>
        </w:rPr>
      </w:pPr>
    </w:p>
    <w:sdt>
      <w:sdtPr>
        <w:rPr>
          <w:rFonts w:ascii="宋体" w:hAnsi="宋体" w:eastAsia="宋体" w:cstheme="minorBidi"/>
          <w:color w:val="000000" w:themeColor="text1"/>
          <w:kern w:val="2"/>
          <w:sz w:val="21"/>
          <w:szCs w:val="24"/>
          <w:lang w:val="en-US" w:eastAsia="zh-CN" w:bidi="ar-SA"/>
          <w14:textFill>
            <w14:solidFill>
              <w14:schemeClr w14:val="tx1"/>
            </w14:solidFill>
          </w14:textFill>
        </w:rPr>
        <w:id w:val="147467627"/>
        <w15:color w:val="DBDBDB"/>
        <w:docPartObj>
          <w:docPartGallery w:val="Table of Contents"/>
          <w:docPartUnique/>
        </w:docPartObj>
      </w:sdtPr>
      <w:sdtEndP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sdtEndPr>
      <w:sdtContent>
        <w:sdt>
          <w:sdtPr>
            <w:rPr>
              <w:rFonts w:ascii="宋体" w:hAnsi="宋体" w:eastAsia="宋体" w:cstheme="minorBidi"/>
              <w:color w:val="000000" w:themeColor="text1"/>
              <w:kern w:val="2"/>
              <w:sz w:val="21"/>
              <w:szCs w:val="22"/>
              <w:lang w:val="en-US" w:eastAsia="zh-CN" w:bidi="ar-SA"/>
              <w14:textFill>
                <w14:solidFill>
                  <w14:schemeClr w14:val="tx1"/>
                </w14:solidFill>
              </w14:textFill>
            </w:rPr>
            <w:id w:val="147456553"/>
            <w15:color w:val="DBDBDB"/>
            <w:docPartObj>
              <w:docPartGallery w:val="Table of Contents"/>
              <w:docPartUnique/>
            </w:docPartObj>
          </w:sdtPr>
          <w:sdtEndPr>
            <w:rPr>
              <w:rFonts w:ascii="仿宋_GB2312" w:hAnsi="仿宋_GB2312" w:eastAsia="仿宋_GB2312" w:cs="仿宋_GB2312"/>
              <w:bCs/>
              <w:color w:val="000000" w:themeColor="text1"/>
              <w:kern w:val="2"/>
              <w:sz w:val="21"/>
              <w:szCs w:val="32"/>
              <w:lang w:val="en-US" w:eastAsia="zh-CN" w:bidi="ar-SA"/>
              <w14:textFill>
                <w14:solidFill>
                  <w14:schemeClr w14:val="tx1"/>
                </w14:solidFill>
              </w14:textFill>
            </w:rPr>
          </w:sdtEndPr>
          <w:sdtContent>
            <w:sdt>
              <w:sdtPr>
                <w:rPr>
                  <w:rFonts w:ascii="宋体" w:hAnsi="宋体" w:eastAsia="宋体" w:cstheme="minorBidi"/>
                  <w:color w:val="000000" w:themeColor="text1"/>
                  <w:kern w:val="2"/>
                  <w:sz w:val="21"/>
                  <w:szCs w:val="22"/>
                  <w:lang w:val="en-US" w:eastAsia="zh-CN" w:bidi="ar-SA"/>
                  <w14:textFill>
                    <w14:solidFill>
                      <w14:schemeClr w14:val="tx1"/>
                    </w14:solidFill>
                  </w14:textFill>
                </w:rPr>
                <w:id w:val="147456553"/>
                <w15:color w:val="DBDBDB"/>
                <w:docPartObj>
                  <w:docPartGallery w:val="Table of Contents"/>
                  <w:docPartUnique/>
                </w:docPartObj>
              </w:sdtPr>
              <w:sdtEndPr>
                <w:rPr>
                  <w:rFonts w:ascii="仿宋_GB2312" w:hAnsi="仿宋_GB2312" w:eastAsia="仿宋_GB2312" w:cs="仿宋_GB2312"/>
                  <w:bCs/>
                  <w:color w:val="000000" w:themeColor="text1"/>
                  <w:kern w:val="2"/>
                  <w:sz w:val="21"/>
                  <w:szCs w:val="32"/>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color w:val="000000" w:themeColor="text1"/>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目</w:t>
                  </w:r>
                  <w:r>
                    <w:rPr>
                      <w:rFonts w:hint="eastAsia" w:ascii="黑体" w:hAnsi="黑体" w:eastAsia="黑体" w:cs="黑体"/>
                      <w:color w:val="000000" w:themeColor="text1"/>
                      <w:sz w:val="44"/>
                      <w:szCs w:val="44"/>
                      <w:lang w:val="en-US" w:eastAsia="zh-CN"/>
                      <w14:textFill>
                        <w14:solidFill>
                          <w14:schemeClr w14:val="tx1"/>
                        </w14:solidFill>
                      </w14:textFill>
                    </w:rPr>
                    <w:t xml:space="preserve"> </w:t>
                  </w:r>
                  <w:r>
                    <w:rPr>
                      <w:rFonts w:hint="eastAsia" w:ascii="黑体" w:hAnsi="黑体" w:eastAsia="黑体" w:cs="黑体"/>
                      <w:color w:val="000000" w:themeColor="text1"/>
                      <w:sz w:val="44"/>
                      <w:szCs w:val="44"/>
                      <w14:textFill>
                        <w14:solidFill>
                          <w14:schemeClr w14:val="tx1"/>
                        </w14:solidFill>
                      </w14:textFill>
                    </w:rPr>
                    <w:t>录</w:t>
                  </w:r>
                </w:p>
                <w:p>
                  <w:pPr>
                    <w:pStyle w:val="16"/>
                    <w:tabs>
                      <w:tab w:val="right" w:leader="dot" w:pos="8306"/>
                    </w:tabs>
                    <w:rPr>
                      <w:color w:val="000000" w:themeColor="text1"/>
                      <w14:textFill>
                        <w14:solidFill>
                          <w14:schemeClr w14:val="tx1"/>
                        </w14:solidFill>
                      </w14:textFill>
                    </w:rPr>
                  </w:pPr>
                  <w:r>
                    <w:rPr>
                      <w:rFonts w:ascii="仿宋_GB2312" w:hAnsi="仿宋_GB2312" w:eastAsia="仿宋_GB2312" w:cs="仿宋_GB2312"/>
                      <w:b/>
                      <w:bCs/>
                      <w:color w:val="000000" w:themeColor="text1"/>
                      <w:sz w:val="32"/>
                      <w:szCs w:val="32"/>
                      <w14:textFill>
                        <w14:solidFill>
                          <w14:schemeClr w14:val="tx1"/>
                        </w14:solidFill>
                      </w14:textFill>
                    </w:rPr>
                    <w:fldChar w:fldCharType="begin"/>
                  </w:r>
                  <w:r>
                    <w:rPr>
                      <w:rFonts w:ascii="仿宋_GB2312" w:hAnsi="仿宋_GB2312" w:eastAsia="仿宋_GB2312" w:cs="仿宋_GB2312"/>
                      <w:b/>
                      <w:bCs/>
                      <w:color w:val="000000" w:themeColor="text1"/>
                      <w:sz w:val="32"/>
                      <w:szCs w:val="32"/>
                      <w14:textFill>
                        <w14:solidFill>
                          <w14:schemeClr w14:val="tx1"/>
                        </w14:solidFill>
                      </w14:textFill>
                    </w:rPr>
                    <w:instrText xml:space="preserve">TOC \o "1-1" \h \u </w:instrText>
                  </w:r>
                  <w:r>
                    <w:rPr>
                      <w:rFonts w:ascii="仿宋_GB2312" w:hAnsi="仿宋_GB2312" w:eastAsia="仿宋_GB2312" w:cs="仿宋_GB2312"/>
                      <w:b/>
                      <w:bCs/>
                      <w:color w:val="000000" w:themeColor="text1"/>
                      <w:sz w:val="32"/>
                      <w:szCs w:val="32"/>
                      <w14:textFill>
                        <w14:solidFill>
                          <w14:schemeClr w14:val="tx1"/>
                        </w14:solidFill>
                      </w14:textFill>
                    </w:rPr>
                    <w:fldChar w:fldCharType="separate"/>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黑体" w:hAnsi="黑体" w:eastAsia="仿宋_GB2312" w:cs="黑体"/>
                      <w:color w:val="000000" w:themeColor="text1"/>
                      <w:sz w:val="32"/>
                      <w:szCs w:val="44"/>
                      <w:lang w:val="en-US" w:eastAsia="zh-CN"/>
                      <w14:textFill>
                        <w14:solidFill>
                          <w14:schemeClr w14:val="tx1"/>
                        </w14:solidFill>
                      </w14:textFill>
                    </w:rPr>
                    <w:t>工作流程图</w:t>
                  </w:r>
                  <w:r>
                    <w:rPr>
                      <w:rFonts w:eastAsia="仿宋_GB2312"/>
                      <w:color w:val="000000" w:themeColor="text1"/>
                      <w:sz w:val="32"/>
                      <w14:textFill>
                        <w14:solidFill>
                          <w14:schemeClr w14:val="tx1"/>
                        </w14:solidFill>
                      </w14:textFill>
                    </w:rPr>
                    <w:tab/>
                  </w:r>
                  <w:r>
                    <w:rPr>
                      <w:rFonts w:hint="eastAsia" w:eastAsia="仿宋_GB2312"/>
                      <w:color w:val="000000" w:themeColor="text1"/>
                      <w:sz w:val="32"/>
                      <w:lang w:val="en-US" w:eastAsia="zh-CN"/>
                      <w14:textFill>
                        <w14:solidFill>
                          <w14:schemeClr w14:val="tx1"/>
                        </w14:solidFill>
                      </w14:textFill>
                    </w:rPr>
                    <w:t>1</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600" w:lineRule="exact"/>
                    <w:textAlignment w:val="auto"/>
                    <w:rPr>
                      <w:rFonts w:eastAsia="仿宋_GB2312"/>
                      <w:color w:val="000000" w:themeColor="text1"/>
                      <w:sz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fldChar w:fldCharType="begin"/>
                  </w:r>
                  <w:r>
                    <w:rPr>
                      <w:rFonts w:ascii="仿宋_GB2312" w:hAnsi="仿宋_GB2312" w:eastAsia="仿宋_GB2312" w:cs="仿宋_GB2312"/>
                      <w:bCs/>
                      <w:color w:val="000000" w:themeColor="text1"/>
                      <w:sz w:val="32"/>
                      <w:szCs w:val="32"/>
                      <w14:textFill>
                        <w14:solidFill>
                          <w14:schemeClr w14:val="tx1"/>
                        </w14:solidFill>
                      </w14:textFill>
                    </w:rPr>
                    <w:instrText xml:space="preserve"> HYPERLINK \l _Toc31913 </w:instrText>
                  </w:r>
                  <w:r>
                    <w:rPr>
                      <w:rFonts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黑体" w:hAnsi="黑体" w:eastAsia="仿宋_GB2312" w:cs="黑体"/>
                      <w:color w:val="000000" w:themeColor="text1"/>
                      <w:sz w:val="32"/>
                      <w:szCs w:val="44"/>
                      <w:lang w:eastAsia="zh-CN"/>
                      <w14:textFill>
                        <w14:solidFill>
                          <w14:schemeClr w14:val="tx1"/>
                        </w14:solidFill>
                      </w14:textFill>
                    </w:rPr>
                    <w:t>第一章 开班审核</w:t>
                  </w:r>
                  <w:r>
                    <w:rPr>
                      <w:rFonts w:eastAsia="仿宋_GB2312"/>
                      <w:color w:val="000000" w:themeColor="text1"/>
                      <w:sz w:val="32"/>
                      <w14:textFill>
                        <w14:solidFill>
                          <w14:schemeClr w14:val="tx1"/>
                        </w14:solidFill>
                      </w14:textFill>
                    </w:rPr>
                    <w:tab/>
                  </w:r>
                  <w:r>
                    <w:rPr>
                      <w:rFonts w:hint="eastAsia" w:eastAsia="仿宋_GB2312"/>
                      <w:color w:val="000000" w:themeColor="text1"/>
                      <w:sz w:val="32"/>
                      <w:lang w:val="en-US" w:eastAsia="zh-CN"/>
                      <w14:textFill>
                        <w14:solidFill>
                          <w14:schemeClr w14:val="tx1"/>
                        </w14:solidFill>
                      </w14:textFill>
                    </w:rPr>
                    <w:t>2</w:t>
                  </w:r>
                  <w:r>
                    <w:rPr>
                      <w:rFonts w:ascii="仿宋_GB2312" w:hAnsi="仿宋_GB2312" w:eastAsia="仿宋_GB2312" w:cs="仿宋_GB2312"/>
                      <w:bCs/>
                      <w:color w:val="000000" w:themeColor="text1"/>
                      <w:sz w:val="32"/>
                      <w:szCs w:val="32"/>
                      <w14:textFill>
                        <w14:solidFill>
                          <w14:schemeClr w14:val="tx1"/>
                        </w14:solidFill>
                      </w14:textFill>
                    </w:rPr>
                    <w:fldChar w:fldCharType="end"/>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600" w:lineRule="exact"/>
                    <w:textAlignment w:val="auto"/>
                    <w:rPr>
                      <w:rFonts w:eastAsia="仿宋_GB2312"/>
                      <w:color w:val="000000" w:themeColor="text1"/>
                      <w:sz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fldChar w:fldCharType="begin"/>
                  </w:r>
                  <w:r>
                    <w:rPr>
                      <w:rFonts w:ascii="仿宋_GB2312" w:hAnsi="仿宋_GB2312" w:eastAsia="仿宋_GB2312" w:cs="仿宋_GB2312"/>
                      <w:bCs/>
                      <w:color w:val="000000" w:themeColor="text1"/>
                      <w:sz w:val="32"/>
                      <w:szCs w:val="32"/>
                      <w14:textFill>
                        <w14:solidFill>
                          <w14:schemeClr w14:val="tx1"/>
                        </w14:solidFill>
                      </w14:textFill>
                    </w:rPr>
                    <w:instrText xml:space="preserve"> HYPERLINK \l _Toc493 </w:instrText>
                  </w:r>
                  <w:r>
                    <w:rPr>
                      <w:rFonts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黑体" w:hAnsi="黑体" w:eastAsia="仿宋_GB2312" w:cs="黑体"/>
                      <w:color w:val="000000" w:themeColor="text1"/>
                      <w:sz w:val="32"/>
                      <w:szCs w:val="44"/>
                      <w:lang w:eastAsia="zh-CN"/>
                      <w14:textFill>
                        <w14:solidFill>
                          <w14:schemeClr w14:val="tx1"/>
                        </w14:solidFill>
                      </w14:textFill>
                    </w:rPr>
                    <w:t>第二章 培训监管</w:t>
                  </w:r>
                  <w:r>
                    <w:rPr>
                      <w:rFonts w:eastAsia="仿宋_GB2312"/>
                      <w:color w:val="000000" w:themeColor="text1"/>
                      <w:sz w:val="32"/>
                      <w14:textFill>
                        <w14:solidFill>
                          <w14:schemeClr w14:val="tx1"/>
                        </w14:solidFill>
                      </w14:textFill>
                    </w:rPr>
                    <w:tab/>
                  </w:r>
                  <w:r>
                    <w:rPr>
                      <w:rFonts w:hint="eastAsia" w:eastAsia="仿宋_GB2312"/>
                      <w:color w:val="000000" w:themeColor="text1"/>
                      <w:sz w:val="32"/>
                      <w:lang w:val="en-US" w:eastAsia="zh-CN"/>
                      <w14:textFill>
                        <w14:solidFill>
                          <w14:schemeClr w14:val="tx1"/>
                        </w14:solidFill>
                      </w14:textFill>
                    </w:rPr>
                    <w:t>7</w:t>
                  </w:r>
                  <w:r>
                    <w:rPr>
                      <w:rFonts w:ascii="仿宋_GB2312" w:hAnsi="仿宋_GB2312" w:eastAsia="仿宋_GB2312" w:cs="仿宋_GB2312"/>
                      <w:bCs/>
                      <w:color w:val="000000" w:themeColor="text1"/>
                      <w:sz w:val="32"/>
                      <w:szCs w:val="32"/>
                      <w14:textFill>
                        <w14:solidFill>
                          <w14:schemeClr w14:val="tx1"/>
                        </w14:solidFill>
                      </w14:textFill>
                    </w:rPr>
                    <w:fldChar w:fldCharType="end"/>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600" w:lineRule="exact"/>
                    <w:textAlignment w:val="auto"/>
                    <w:rPr>
                      <w:rFonts w:eastAsia="仿宋_GB2312"/>
                      <w:color w:val="000000" w:themeColor="text1"/>
                      <w:sz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fldChar w:fldCharType="begin"/>
                  </w:r>
                  <w:r>
                    <w:rPr>
                      <w:rFonts w:ascii="仿宋_GB2312" w:hAnsi="仿宋_GB2312" w:eastAsia="仿宋_GB2312" w:cs="仿宋_GB2312"/>
                      <w:bCs/>
                      <w:color w:val="000000" w:themeColor="text1"/>
                      <w:sz w:val="32"/>
                      <w:szCs w:val="32"/>
                      <w14:textFill>
                        <w14:solidFill>
                          <w14:schemeClr w14:val="tx1"/>
                        </w14:solidFill>
                      </w14:textFill>
                    </w:rPr>
                    <w:instrText xml:space="preserve"> HYPERLINK \l _Toc1327 </w:instrText>
                  </w:r>
                  <w:r>
                    <w:rPr>
                      <w:rFonts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黑体" w:hAnsi="黑体" w:eastAsia="仿宋_GB2312" w:cs="黑体"/>
                      <w:color w:val="000000" w:themeColor="text1"/>
                      <w:sz w:val="32"/>
                      <w:szCs w:val="44"/>
                      <w:lang w:eastAsia="zh-CN"/>
                      <w14:textFill>
                        <w14:solidFill>
                          <w14:schemeClr w14:val="tx1"/>
                        </w14:solidFill>
                      </w14:textFill>
                    </w:rPr>
                    <w:t>第三章 补贴审核</w:t>
                  </w:r>
                  <w:r>
                    <w:rPr>
                      <w:rFonts w:eastAsia="仿宋_GB2312"/>
                      <w:color w:val="000000" w:themeColor="text1"/>
                      <w:sz w:val="32"/>
                      <w14:textFill>
                        <w14:solidFill>
                          <w14:schemeClr w14:val="tx1"/>
                        </w14:solidFill>
                      </w14:textFill>
                    </w:rPr>
                    <w:tab/>
                  </w:r>
                  <w:r>
                    <w:rPr>
                      <w:rFonts w:hint="eastAsia" w:eastAsia="仿宋_GB2312"/>
                      <w:color w:val="000000" w:themeColor="text1"/>
                      <w:sz w:val="32"/>
                      <w:lang w:val="en-US" w:eastAsia="zh-CN"/>
                      <w14:textFill>
                        <w14:solidFill>
                          <w14:schemeClr w14:val="tx1"/>
                        </w14:solidFill>
                      </w14:textFill>
                    </w:rPr>
                    <w:t>8</w:t>
                  </w:r>
                  <w:r>
                    <w:rPr>
                      <w:rFonts w:ascii="仿宋_GB2312" w:hAnsi="仿宋_GB2312" w:eastAsia="仿宋_GB2312" w:cs="仿宋_GB2312"/>
                      <w:bCs/>
                      <w:color w:val="000000" w:themeColor="text1"/>
                      <w:sz w:val="32"/>
                      <w:szCs w:val="32"/>
                      <w14:textFill>
                        <w14:solidFill>
                          <w14:schemeClr w14:val="tx1"/>
                        </w14:solidFill>
                      </w14:textFill>
                    </w:rPr>
                    <w:fldChar w:fldCharType="end"/>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600" w:lineRule="exact"/>
                    <w:textAlignment w:val="auto"/>
                    <w:rPr>
                      <w:rFonts w:hint="eastAsia" w:eastAsia="仿宋_GB2312"/>
                      <w:color w:val="000000" w:themeColor="text1"/>
                      <w:sz w:val="32"/>
                      <w:lang w:val="en-US" w:eastAsia="zh-CN"/>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fldChar w:fldCharType="begin"/>
                  </w:r>
                  <w:r>
                    <w:rPr>
                      <w:rFonts w:ascii="仿宋_GB2312" w:hAnsi="仿宋_GB2312" w:eastAsia="仿宋_GB2312" w:cs="仿宋_GB2312"/>
                      <w:bCs/>
                      <w:color w:val="000000" w:themeColor="text1"/>
                      <w:sz w:val="32"/>
                      <w:szCs w:val="32"/>
                      <w14:textFill>
                        <w14:solidFill>
                          <w14:schemeClr w14:val="tx1"/>
                        </w14:solidFill>
                      </w14:textFill>
                    </w:rPr>
                    <w:instrText xml:space="preserve"> HYPERLINK \l _Toc19992 </w:instrText>
                  </w:r>
                  <w:r>
                    <w:rPr>
                      <w:rFonts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黑体" w:hAnsi="黑体" w:eastAsia="仿宋_GB2312" w:cs="黑体"/>
                      <w:color w:val="000000" w:themeColor="text1"/>
                      <w:sz w:val="32"/>
                      <w:szCs w:val="44"/>
                      <w:lang w:eastAsia="zh-CN"/>
                      <w14:textFill>
                        <w14:solidFill>
                          <w14:schemeClr w14:val="tx1"/>
                        </w14:solidFill>
                      </w14:textFill>
                    </w:rPr>
                    <w:t>第四章 资金拨付</w:t>
                  </w:r>
                  <w:r>
                    <w:rPr>
                      <w:rFonts w:eastAsia="仿宋_GB2312"/>
                      <w:color w:val="000000" w:themeColor="text1"/>
                      <w:sz w:val="32"/>
                      <w14:textFill>
                        <w14:solidFill>
                          <w14:schemeClr w14:val="tx1"/>
                        </w14:solidFill>
                      </w14:textFill>
                    </w:rPr>
                    <w:tab/>
                  </w:r>
                  <w:r>
                    <w:rPr>
                      <w:rFonts w:hint="eastAsia" w:eastAsia="仿宋_GB2312"/>
                      <w:color w:val="000000" w:themeColor="text1"/>
                      <w:sz w:val="32"/>
                      <w:lang w:val="en-US" w:eastAsia="zh-CN"/>
                      <w14:textFill>
                        <w14:solidFill>
                          <w14:schemeClr w14:val="tx1"/>
                        </w14:solidFill>
                      </w14:textFill>
                    </w:rPr>
                    <w:t>1</w:t>
                  </w:r>
                  <w:r>
                    <w:rPr>
                      <w:rFonts w:ascii="仿宋_GB2312" w:hAnsi="仿宋_GB2312" w:eastAsia="仿宋_GB2312" w:cs="仿宋_GB2312"/>
                      <w:bCs/>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600" w:lineRule="exact"/>
                    <w:textAlignment w:val="auto"/>
                    <w:rPr>
                      <w:rFonts w:hint="eastAsia" w:eastAsia="仿宋_GB2312"/>
                      <w:color w:val="000000" w:themeColor="text1"/>
                      <w:sz w:val="32"/>
                      <w:lang w:val="en-US" w:eastAsia="zh-CN"/>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fldChar w:fldCharType="begin"/>
                  </w:r>
                  <w:r>
                    <w:rPr>
                      <w:rFonts w:ascii="仿宋_GB2312" w:hAnsi="仿宋_GB2312" w:eastAsia="仿宋_GB2312" w:cs="仿宋_GB2312"/>
                      <w:bCs/>
                      <w:color w:val="000000" w:themeColor="text1"/>
                      <w:sz w:val="32"/>
                      <w:szCs w:val="32"/>
                      <w14:textFill>
                        <w14:solidFill>
                          <w14:schemeClr w14:val="tx1"/>
                        </w14:solidFill>
                      </w14:textFill>
                    </w:rPr>
                    <w:instrText xml:space="preserve"> HYPERLINK \l _Toc26500 </w:instrText>
                  </w:r>
                  <w:r>
                    <w:rPr>
                      <w:rFonts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黑体" w:hAnsi="黑体" w:eastAsia="仿宋_GB2312" w:cs="黑体"/>
                      <w:color w:val="000000" w:themeColor="text1"/>
                      <w:sz w:val="32"/>
                      <w:szCs w:val="44"/>
                      <w:lang w:eastAsia="zh-CN"/>
                      <w14:textFill>
                        <w14:solidFill>
                          <w14:schemeClr w14:val="tx1"/>
                        </w14:solidFill>
                      </w14:textFill>
                    </w:rPr>
                    <w:t>第五章 资金使用监督</w:t>
                  </w:r>
                  <w:r>
                    <w:rPr>
                      <w:rFonts w:eastAsia="仿宋_GB2312"/>
                      <w:color w:val="000000" w:themeColor="text1"/>
                      <w:sz w:val="32"/>
                      <w14:textFill>
                        <w14:solidFill>
                          <w14:schemeClr w14:val="tx1"/>
                        </w14:solidFill>
                      </w14:textFill>
                    </w:rPr>
                    <w:tab/>
                  </w:r>
                  <w:r>
                    <w:rPr>
                      <w:rFonts w:hint="eastAsia" w:eastAsia="仿宋_GB2312"/>
                      <w:color w:val="000000" w:themeColor="text1"/>
                      <w:sz w:val="32"/>
                      <w:lang w:val="en-US" w:eastAsia="zh-CN"/>
                      <w14:textFill>
                        <w14:solidFill>
                          <w14:schemeClr w14:val="tx1"/>
                        </w14:solidFill>
                      </w14:textFill>
                    </w:rPr>
                    <w:t>1</w:t>
                  </w:r>
                  <w:r>
                    <w:rPr>
                      <w:rFonts w:ascii="仿宋_GB2312" w:hAnsi="仿宋_GB2312" w:eastAsia="仿宋_GB2312" w:cs="仿宋_GB2312"/>
                      <w:bCs/>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600" w:lineRule="exact"/>
                    <w:textAlignment w:val="auto"/>
                    <w:rPr>
                      <w:rFonts w:hint="eastAsia" w:eastAsia="仿宋_GB2312"/>
                      <w:color w:val="000000" w:themeColor="text1"/>
                      <w:lang w:val="en-US" w:eastAsia="zh-CN"/>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fldChar w:fldCharType="begin"/>
                  </w:r>
                  <w:r>
                    <w:rPr>
                      <w:rFonts w:ascii="仿宋_GB2312" w:hAnsi="仿宋_GB2312" w:eastAsia="仿宋_GB2312" w:cs="仿宋_GB2312"/>
                      <w:bCs/>
                      <w:color w:val="000000" w:themeColor="text1"/>
                      <w:sz w:val="32"/>
                      <w:szCs w:val="32"/>
                      <w14:textFill>
                        <w14:solidFill>
                          <w14:schemeClr w14:val="tx1"/>
                        </w14:solidFill>
                      </w14:textFill>
                    </w:rPr>
                    <w:instrText xml:space="preserve"> HYPERLINK \l _Toc6103 </w:instrText>
                  </w:r>
                  <w:r>
                    <w:rPr>
                      <w:rFonts w:ascii="仿宋_GB2312" w:hAnsi="仿宋_GB2312" w:eastAsia="仿宋_GB2312" w:cs="仿宋_GB2312"/>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Cs/>
                      <w:color w:val="000000" w:themeColor="text1"/>
                      <w:sz w:val="32"/>
                      <w:szCs w:val="32"/>
                      <w:lang w:eastAsia="zh-CN"/>
                      <w14:textFill>
                        <w14:solidFill>
                          <w14:schemeClr w14:val="tx1"/>
                        </w14:solidFill>
                      </w14:textFill>
                    </w:rPr>
                    <w:t>附件</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1-17</w:t>
                  </w:r>
                  <w:r>
                    <w:rPr>
                      <w:rFonts w:eastAsia="仿宋_GB2312"/>
                      <w:color w:val="000000" w:themeColor="text1"/>
                      <w:sz w:val="32"/>
                      <w14:textFill>
                        <w14:solidFill>
                          <w14:schemeClr w14:val="tx1"/>
                        </w14:solidFill>
                      </w14:textFill>
                    </w:rPr>
                    <w:tab/>
                  </w:r>
                  <w:r>
                    <w:rPr>
                      <w:rFonts w:hint="eastAsia" w:eastAsia="仿宋_GB2312"/>
                      <w:color w:val="000000" w:themeColor="text1"/>
                      <w:sz w:val="32"/>
                      <w:lang w:val="en-US" w:eastAsia="zh-CN"/>
                      <w14:textFill>
                        <w14:solidFill>
                          <w14:schemeClr w14:val="tx1"/>
                        </w14:solidFill>
                      </w14:textFill>
                    </w:rPr>
                    <w:t>1</w:t>
                  </w:r>
                  <w:r>
                    <w:rPr>
                      <w:rFonts w:ascii="仿宋_GB2312" w:hAnsi="仿宋_GB2312" w:eastAsia="仿宋_GB2312" w:cs="仿宋_GB2312"/>
                      <w:bCs/>
                      <w:color w:val="000000" w:themeColor="text1"/>
                      <w:sz w:val="32"/>
                      <w:szCs w:val="32"/>
                      <w14:textFill>
                        <w14:solidFill>
                          <w14:schemeClr w14:val="tx1"/>
                        </w14:solidFill>
                      </w14:textFill>
                    </w:rPr>
                    <w:fldChar w:fldCharType="end"/>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4</w:t>
                  </w:r>
                </w:p>
                <w:p>
                  <w:pPr>
                    <w:pStyle w:val="16"/>
                    <w:tabs>
                      <w:tab w:val="right" w:leader="dot" w:pos="8306"/>
                    </w:tabs>
                    <w:rPr>
                      <w:color w:val="000000" w:themeColor="text1"/>
                      <w14:textFill>
                        <w14:solidFill>
                          <w14:schemeClr w14:val="tx1"/>
                        </w14:solidFill>
                      </w14:textFill>
                    </w:rPr>
                  </w:pPr>
                </w:p>
                <w:p>
                  <w:pPr>
                    <w:pStyle w:val="16"/>
                    <w:keepNext w:val="0"/>
                    <w:keepLines w:val="0"/>
                    <w:pageBreakBefore w:val="0"/>
                    <w:widowControl/>
                    <w:tabs>
                      <w:tab w:val="right" w:leader="dot" w:pos="8306"/>
                    </w:tabs>
                    <w:kinsoku/>
                    <w:wordWrap/>
                    <w:overflowPunct/>
                    <w:topLinePunct w:val="0"/>
                    <w:autoSpaceDE/>
                    <w:autoSpaceDN/>
                    <w:bidi w:val="0"/>
                    <w:adjustRightInd/>
                    <w:spacing w:line="240" w:lineRule="auto"/>
                    <w:textAlignment w:val="auto"/>
                    <w:rPr>
                      <w:rFonts w:ascii="仿宋_GB2312" w:hAnsi="仿宋_GB2312" w:eastAsia="仿宋_GB2312" w:cs="仿宋_GB2312"/>
                      <w:bCs/>
                      <w:color w:val="000000" w:themeColor="text1"/>
                      <w:kern w:val="2"/>
                      <w:sz w:val="21"/>
                      <w:szCs w:val="32"/>
                      <w:lang w:val="en-US" w:eastAsia="zh-CN" w:bidi="ar-SA"/>
                      <w14:textFill>
                        <w14:solidFill>
                          <w14:schemeClr w14:val="tx1"/>
                        </w14:solidFill>
                      </w14:textFill>
                    </w:rPr>
                  </w:pPr>
                  <w:r>
                    <w:rPr>
                      <w:rFonts w:ascii="仿宋_GB2312" w:hAnsi="仿宋_GB2312" w:eastAsia="仿宋_GB2312" w:cs="仿宋_GB2312"/>
                      <w:bCs/>
                      <w:color w:val="000000" w:themeColor="text1"/>
                      <w:szCs w:val="32"/>
                      <w14:textFill>
                        <w14:solidFill>
                          <w14:schemeClr w14:val="tx1"/>
                        </w14:solidFill>
                      </w14:textFill>
                    </w:rPr>
                    <w:fldChar w:fldCharType="end"/>
                  </w:r>
                </w:p>
              </w:sdtContent>
            </w:sdt>
            <w:p>
              <w:pPr>
                <w:pStyle w:val="16"/>
                <w:keepNext w:val="0"/>
                <w:keepLines w:val="0"/>
                <w:pageBreakBefore w:val="0"/>
                <w:widowControl/>
                <w:tabs>
                  <w:tab w:val="right" w:leader="dot" w:pos="8306"/>
                </w:tabs>
                <w:kinsoku/>
                <w:wordWrap/>
                <w:overflowPunct/>
                <w:topLinePunct w:val="0"/>
                <w:autoSpaceDE/>
                <w:autoSpaceDN/>
                <w:bidi w:val="0"/>
                <w:adjustRightInd/>
                <w:spacing w:line="240" w:lineRule="auto"/>
                <w:textAlignment w:val="auto"/>
                <w:rPr>
                  <w:rFonts w:ascii="仿宋_GB2312" w:hAnsi="仿宋_GB2312" w:eastAsia="仿宋_GB2312" w:cs="仿宋_GB2312"/>
                  <w:bCs/>
                  <w:color w:val="000000" w:themeColor="text1"/>
                  <w:kern w:val="2"/>
                  <w:sz w:val="21"/>
                  <w:szCs w:val="32"/>
                  <w:lang w:val="en-US" w:eastAsia="zh-CN" w:bidi="ar-SA"/>
                  <w14:textFill>
                    <w14:solidFill>
                      <w14:schemeClr w14:val="tx1"/>
                    </w14:solidFill>
                  </w14:textFill>
                </w:rPr>
              </w:pPr>
            </w:p>
          </w:sdtContent>
        </w:sdt>
        <w:p>
          <w:pPr>
            <w:pStyle w:val="16"/>
            <w:keepNext w:val="0"/>
            <w:keepLines w:val="0"/>
            <w:pageBreakBefore w:val="0"/>
            <w:widowControl/>
            <w:tabs>
              <w:tab w:val="right" w:leader="dot" w:pos="8306"/>
            </w:tabs>
            <w:wordWrap/>
            <w:overflowPunct/>
            <w:topLinePunct w:val="0"/>
            <w:bidi w:val="0"/>
            <w:spacing w:line="560" w:lineRule="exact"/>
            <w:rPr>
              <w:rFonts w:hint="eastAsia" w:ascii="仿宋_GB2312" w:hAnsi="仿宋_GB2312" w:eastAsia="仿宋_GB2312" w:cs="仿宋_GB2312"/>
              <w:color w:val="000000" w:themeColor="text1"/>
              <w:sz w:val="32"/>
              <w:szCs w:val="32"/>
              <w14:textFill>
                <w14:solidFill>
                  <w14:schemeClr w14:val="tx1"/>
                </w14:solidFill>
              </w14:textFill>
            </w:rPr>
          </w:pPr>
        </w:p>
      </w:sdtContent>
    </w:sdt>
    <w:p>
      <w:pPr>
        <w:pStyle w:val="4"/>
        <w:keepNext w:val="0"/>
        <w:keepLines w:val="0"/>
        <w:pageBreakBefore w:val="0"/>
        <w:widowControl/>
        <w:wordWrap/>
        <w:overflowPunct/>
        <w:topLinePunct w:val="0"/>
        <w:bidi w:val="0"/>
        <w:spacing w:line="560" w:lineRule="exact"/>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spacing w:line="249" w:lineRule="auto"/>
        <w:ind w:firstLine="3840" w:firstLineChars="1200"/>
        <w:jc w:val="both"/>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4"/>
        <w:numPr>
          <w:ilvl w:val="0"/>
          <w:numId w:val="0"/>
        </w:numPr>
        <w:spacing w:line="249" w:lineRule="auto"/>
        <w:ind w:firstLine="1760" w:firstLineChars="400"/>
        <w:jc w:val="both"/>
        <w:rPr>
          <w:rFonts w:hint="eastAsia" w:ascii="黑体" w:hAnsi="黑体" w:eastAsia="黑体" w:cs="黑体"/>
          <w:b w:val="0"/>
          <w:bCs w:val="0"/>
          <w:color w:val="000000" w:themeColor="text1"/>
          <w:sz w:val="44"/>
          <w:szCs w:val="44"/>
          <w:lang w:val="en-US" w:eastAsia="zh-CN"/>
          <w14:textFill>
            <w14:solidFill>
              <w14:schemeClr w14:val="tx1"/>
            </w14:solidFill>
          </w14:textFill>
        </w:rPr>
      </w:pPr>
    </w:p>
    <w:p>
      <w:pPr>
        <w:pStyle w:val="4"/>
        <w:numPr>
          <w:ilvl w:val="0"/>
          <w:numId w:val="0"/>
        </w:numPr>
        <w:spacing w:line="249" w:lineRule="auto"/>
        <w:ind w:firstLine="1760" w:firstLineChars="400"/>
        <w:jc w:val="both"/>
        <w:rPr>
          <w:rFonts w:hint="eastAsia" w:ascii="黑体" w:hAnsi="黑体" w:eastAsia="黑体" w:cs="黑体"/>
          <w:b w:val="0"/>
          <w:bCs w:val="0"/>
          <w:color w:val="000000" w:themeColor="text1"/>
          <w:sz w:val="44"/>
          <w:szCs w:val="44"/>
          <w:lang w:val="en-US" w:eastAsia="zh-CN"/>
          <w14:textFill>
            <w14:solidFill>
              <w14:schemeClr w14:val="tx1"/>
            </w14:solidFill>
          </w14:textFill>
        </w:rPr>
      </w:pPr>
    </w:p>
    <w:p>
      <w:pPr>
        <w:pStyle w:val="4"/>
        <w:numPr>
          <w:ilvl w:val="0"/>
          <w:numId w:val="0"/>
        </w:numPr>
        <w:spacing w:line="249" w:lineRule="auto"/>
        <w:ind w:firstLine="1760" w:firstLineChars="400"/>
        <w:jc w:val="both"/>
        <w:rPr>
          <w:rFonts w:hint="eastAsia" w:ascii="黑体" w:hAnsi="黑体" w:eastAsia="黑体" w:cs="黑体"/>
          <w:b w:val="0"/>
          <w:bCs w:val="0"/>
          <w:color w:val="000000" w:themeColor="text1"/>
          <w:sz w:val="44"/>
          <w:szCs w:val="44"/>
          <w:lang w:val="en-US" w:eastAsia="zh-CN"/>
          <w14:textFill>
            <w14:solidFill>
              <w14:schemeClr w14:val="tx1"/>
            </w14:solidFill>
          </w14:textFill>
        </w:rPr>
      </w:pPr>
    </w:p>
    <w:p>
      <w:pPr>
        <w:pStyle w:val="4"/>
        <w:numPr>
          <w:ilvl w:val="0"/>
          <w:numId w:val="0"/>
        </w:numPr>
        <w:spacing w:line="249" w:lineRule="auto"/>
        <w:jc w:val="both"/>
        <w:rPr>
          <w:rFonts w:hint="eastAsia" w:ascii="黑体" w:hAnsi="黑体" w:eastAsia="黑体" w:cs="黑体"/>
          <w:b w:val="0"/>
          <w:bCs w:val="0"/>
          <w:color w:val="000000" w:themeColor="text1"/>
          <w:sz w:val="44"/>
          <w:szCs w:val="44"/>
          <w:lang w:val="en-US" w:eastAsia="zh-CN"/>
          <w14:textFill>
            <w14:solidFill>
              <w14:schemeClr w14:val="tx1"/>
            </w14:solidFill>
          </w14:textFill>
        </w:rPr>
      </w:pPr>
    </w:p>
    <w:p>
      <w:pPr>
        <w:pStyle w:val="4"/>
        <w:numPr>
          <w:ilvl w:val="0"/>
          <w:numId w:val="0"/>
        </w:numPr>
        <w:spacing w:line="249" w:lineRule="auto"/>
        <w:jc w:val="center"/>
        <w:rPr>
          <w:rFonts w:hint="eastAsia" w:ascii="黑体" w:hAnsi="黑体" w:eastAsia="黑体" w:cs="黑体"/>
          <w:b w:val="0"/>
          <w:bCs w:val="0"/>
          <w:color w:val="000000" w:themeColor="text1"/>
          <w:sz w:val="44"/>
          <w:szCs w:val="44"/>
          <w:lang w:val="en-US" w:eastAsia="zh-CN"/>
          <w14:textFill>
            <w14:solidFill>
              <w14:schemeClr w14:val="tx1"/>
            </w14:solidFill>
          </w14:textFill>
        </w:rPr>
        <w:sectPr>
          <w:headerReference r:id="rId3" w:type="default"/>
          <w:footerReference r:id="rId4" w:type="default"/>
          <w:pgSz w:w="11905" w:h="16441"/>
          <w:pgMar w:top="1417" w:right="1417" w:bottom="1417" w:left="1417" w:header="0" w:footer="1043" w:gutter="0"/>
          <w:pgBorders>
            <w:top w:val="none" w:sz="0" w:space="0"/>
            <w:left w:val="none" w:sz="0" w:space="0"/>
            <w:bottom w:val="none" w:sz="0" w:space="0"/>
            <w:right w:val="none" w:sz="0" w:space="0"/>
          </w:pgBorders>
          <w:pgNumType w:fmt="decimal" w:start="1"/>
          <w:cols w:space="0" w:num="1"/>
          <w:rtlGutter w:val="0"/>
          <w:docGrid w:linePitch="0" w:charSpace="0"/>
        </w:sectPr>
      </w:pPr>
    </w:p>
    <w:p>
      <w:pPr>
        <w:pStyle w:val="4"/>
        <w:numPr>
          <w:ilvl w:val="0"/>
          <w:numId w:val="0"/>
        </w:numPr>
        <w:spacing w:line="249" w:lineRule="auto"/>
        <w:jc w:val="center"/>
        <w:rPr>
          <w:rFonts w:hint="eastAsia" w:ascii="黑体" w:hAnsi="黑体" w:eastAsia="黑体" w:cs="黑体"/>
          <w:color w:val="000000" w:themeColor="text1"/>
          <w:sz w:val="44"/>
          <w:szCs w:val="44"/>
          <w:lang w:eastAsia="zh-CN"/>
          <w14:textFill>
            <w14:solidFill>
              <w14:schemeClr w14:val="tx1"/>
            </w14:solidFill>
          </w14:textFill>
        </w:rPr>
      </w:pPr>
      <w:r>
        <w:rPr>
          <w:rFonts w:hint="eastAsia" w:ascii="黑体" w:hAnsi="黑体" w:eastAsia="黑体" w:cs="黑体"/>
          <w:b w:val="0"/>
          <w:bCs w:val="0"/>
          <w:color w:val="000000" w:themeColor="text1"/>
          <w:sz w:val="44"/>
          <w:szCs w:val="44"/>
          <w:lang w:val="en-US" w:eastAsia="zh-CN"/>
          <w14:textFill>
            <w14:solidFill>
              <w14:schemeClr w14:val="tx1"/>
            </w14:solidFill>
          </w14:textFill>
        </w:rPr>
        <w:t>工作流程图</w:t>
      </w:r>
    </w:p>
    <w:p>
      <w:pPr>
        <w:pStyle w:val="4"/>
        <w:spacing w:line="249" w:lineRule="auto"/>
        <w:jc w:val="center"/>
        <w:rPr>
          <w:rFonts w:hint="eastAsia" w:ascii="黑体" w:hAnsi="黑体" w:eastAsia="黑体" w:cs="黑体"/>
          <w:color w:val="000000" w:themeColor="text1"/>
          <w:sz w:val="44"/>
          <w:szCs w:val="44"/>
          <w:lang w:eastAsia="zh-CN"/>
          <w14:textFill>
            <w14:solidFill>
              <w14:schemeClr w14:val="tx1"/>
            </w14:solidFill>
          </w14:textFill>
        </w:rPr>
      </w:pPr>
    </w:p>
    <w:p>
      <w:pPr>
        <w:pStyle w:val="4"/>
        <w:spacing w:line="249" w:lineRule="auto"/>
        <w:jc w:val="center"/>
        <w:rPr>
          <w:rFonts w:hint="eastAsia" w:ascii="黑体" w:hAnsi="黑体" w:eastAsia="黑体" w:cs="黑体"/>
          <w:color w:val="000000" w:themeColor="text1"/>
          <w:sz w:val="44"/>
          <w:szCs w:val="44"/>
          <w:lang w:eastAsia="zh-CN"/>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85888" behindDoc="1" locked="0" layoutInCell="1" allowOverlap="1">
            <wp:simplePos x="0" y="0"/>
            <wp:positionH relativeFrom="column">
              <wp:posOffset>125730</wp:posOffset>
            </wp:positionH>
            <wp:positionV relativeFrom="paragraph">
              <wp:posOffset>111125</wp:posOffset>
            </wp:positionV>
            <wp:extent cx="5579745" cy="6960235"/>
            <wp:effectExtent l="0" t="0" r="13335" b="4445"/>
            <wp:wrapTight wrapText="bothSides">
              <wp:wrapPolygon>
                <wp:start x="0" y="0"/>
                <wp:lineTo x="0" y="21566"/>
                <wp:lineTo x="21534" y="21566"/>
                <wp:lineTo x="21534" y="0"/>
                <wp:lineTo x="0" y="0"/>
              </wp:wrapPolygon>
            </wp:wrapTight>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1"/>
                    <a:stretch>
                      <a:fillRect/>
                    </a:stretch>
                  </pic:blipFill>
                  <pic:spPr>
                    <a:xfrm>
                      <a:off x="0" y="0"/>
                      <a:ext cx="5579745" cy="6960235"/>
                    </a:xfrm>
                    <a:prstGeom prst="rect">
                      <a:avLst/>
                    </a:prstGeom>
                    <a:noFill/>
                    <a:ln>
                      <a:noFill/>
                    </a:ln>
                  </pic:spPr>
                </pic:pic>
              </a:graphicData>
            </a:graphic>
          </wp:anchor>
        </w:drawing>
      </w:r>
    </w:p>
    <w:p>
      <w:pPr>
        <w:pStyle w:val="4"/>
        <w:spacing w:line="249" w:lineRule="auto"/>
        <w:jc w:val="center"/>
        <w:rPr>
          <w:rFonts w:hint="eastAsia" w:ascii="黑体" w:hAnsi="黑体" w:eastAsia="黑体" w:cs="黑体"/>
          <w:color w:val="000000" w:themeColor="text1"/>
          <w:sz w:val="44"/>
          <w:szCs w:val="44"/>
          <w:lang w:eastAsia="zh-CN"/>
          <w14:textFill>
            <w14:solidFill>
              <w14:schemeClr w14:val="tx1"/>
            </w14:solidFill>
          </w14:textFill>
        </w:rPr>
      </w:pPr>
      <w:r>
        <w:rPr>
          <w:rFonts w:hint="eastAsia" w:ascii="黑体" w:hAnsi="黑体" w:eastAsia="黑体" w:cs="黑体"/>
          <w:color w:val="000000" w:themeColor="text1"/>
          <w:sz w:val="44"/>
          <w:szCs w:val="44"/>
          <w:lang w:eastAsia="zh-CN"/>
          <w14:textFill>
            <w14:solidFill>
              <w14:schemeClr w14:val="tx1"/>
            </w14:solidFill>
          </w14:textFill>
        </w:rPr>
        <w:t>第一章 开班审核</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第</w:t>
      </w: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一</w:t>
      </w:r>
      <w:r>
        <w:rPr>
          <w:rFonts w:hint="eastAsia" w:ascii="仿宋_GB2312" w:hAnsi="仿宋_GB2312" w:eastAsia="仿宋_GB2312" w:cs="仿宋_GB2312"/>
          <w:b/>
          <w:bCs w:val="0"/>
          <w:color w:val="000000" w:themeColor="text1"/>
          <w:sz w:val="32"/>
          <w:szCs w:val="32"/>
          <w14:textFill>
            <w14:solidFill>
              <w14:schemeClr w14:val="tx1"/>
            </w14:solidFill>
          </w14:textFill>
        </w:rPr>
        <w:t xml:space="preserve">条 </w:t>
      </w:r>
      <w:r>
        <w:rPr>
          <w:rFonts w:hint="eastAsia" w:ascii="仿宋_GB2312" w:hAnsi="仿宋_GB2312" w:eastAsia="仿宋_GB2312" w:cs="仿宋_GB2312"/>
          <w:b w:val="0"/>
          <w:bCs/>
          <w:color w:val="000000" w:themeColor="text1"/>
          <w:sz w:val="32"/>
          <w:szCs w:val="32"/>
          <w14:textFill>
            <w14:solidFill>
              <w14:schemeClr w14:val="tx1"/>
            </w14:solidFill>
          </w14:textFill>
        </w:rPr>
        <w:t>培训机构</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查验</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各县（市、区）、开发区人社部门收到培训机构在</w:t>
      </w:r>
      <w:r>
        <w:rPr>
          <w:rFonts w:hint="eastAsia" w:ascii="仿宋_GB2312" w:hAnsi="仿宋_GB2312" w:eastAsia="仿宋_GB2312" w:cs="仿宋_GB2312"/>
          <w:bCs/>
          <w:color w:val="000000" w:themeColor="text1"/>
          <w:sz w:val="32"/>
          <w:szCs w:val="32"/>
          <w14:textFill>
            <w14:solidFill>
              <w14:schemeClr w14:val="tx1"/>
            </w14:solidFill>
          </w14:textFill>
        </w:rPr>
        <w:t>广西“数智人社”业务管理信息系统</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以下简称“系统”</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开班申请时，需对以下内容查验培训机构：</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b w:val="0"/>
          <w:bCs/>
          <w:color w:val="FF0000"/>
          <w:sz w:val="32"/>
          <w:szCs w:val="32"/>
          <w:lang w:val="en-US" w:eastAsia="zh-CN"/>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（一）查验培训机构在《南宁市职业技能培训机构目录》内；</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b w:val="0"/>
          <w:bCs/>
          <w:color w:val="FF0000"/>
          <w:sz w:val="32"/>
          <w:szCs w:val="32"/>
          <w:lang w:val="en-US" w:eastAsia="zh-CN"/>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（二）在我区区域内具有独立法人资格（企业培训中心除外），取得开展中、高级职业技能培训所需的办学许可或培训资质；</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（三）培训职业（工种）应有相应的培训技术标准和教学计划；</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（四）企业在开展年度学徒培训前1个月内</w:t>
      </w:r>
      <w:r>
        <w:rPr>
          <w:rFonts w:hint="eastAsia" w:ascii="仿宋_GB2312" w:hAnsi="仿宋_GB2312" w:eastAsia="仿宋_GB2312" w:cs="仿宋_GB2312"/>
          <w:bCs/>
          <w:color w:val="000000" w:themeColor="text1"/>
          <w:sz w:val="32"/>
          <w:szCs w:val="32"/>
          <w14:textFill>
            <w14:solidFill>
              <w14:schemeClr w14:val="tx1"/>
            </w14:solidFill>
          </w14:textFill>
        </w:rPr>
        <w:t>通过系统申报，经审批同意后方可开班。</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jc w:val="left"/>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第二条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培训机构申请开班备案时需按以下要求提供材料：</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（一）开班承诺书（附件1），</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由培训机构填报并扫描后上传系统。</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审核要点：培训机构是否上传填写完整并加盖公章的开班承诺书。</w:t>
      </w:r>
    </w:p>
    <w:p>
      <w:pPr>
        <w:keepNext w:val="0"/>
        <w:keepLines w:val="0"/>
        <w:pageBreakBefore w:val="0"/>
        <w:numPr>
          <w:ilvl w:val="0"/>
          <w:numId w:val="1"/>
        </w:numPr>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南宁市补贴性职业技能培训学员培训意愿需求登记表（附件2）</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，由培训机构填报并扫描后上传系统。</w:t>
      </w:r>
    </w:p>
    <w:p>
      <w:pPr>
        <w:keepNext w:val="0"/>
        <w:keepLines w:val="0"/>
        <w:pageBreakBefore w:val="0"/>
        <w:numPr>
          <w:ilvl w:val="0"/>
          <w:numId w:val="0"/>
        </w:numPr>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1.培训对象填报信息是否齐全；</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2.培训对象是否有培训意愿及需求，意愿及需求是否与参加培训的职业（工种）相匹配；</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3.培训机构是否填写核查情况。</w:t>
      </w:r>
    </w:p>
    <w:p>
      <w:pPr>
        <w:keepNext w:val="0"/>
        <w:keepLines w:val="0"/>
        <w:pageBreakBefore w:val="0"/>
        <w:wordWrap/>
        <w:overflowPunct/>
        <w:topLinePunct w:val="0"/>
        <w:bidi w:val="0"/>
        <w:spacing w:line="600" w:lineRule="exact"/>
        <w:ind w:firstLine="640" w:firstLineChars="200"/>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w:t>
      </w: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学员身份证明材料（含身份证及能证明学员身份类别的证明材料），</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由培训机构填报并扫描后上传系统。</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1.是否是培训对象本人的身份证；</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2.培训对象是否符合年满16周岁及以上至依法享受基本养老保险待遇条件；</w:t>
      </w:r>
    </w:p>
    <w:p>
      <w:pPr>
        <w:keepNext w:val="0"/>
        <w:keepLines w:val="0"/>
        <w:pageBreakBefore w:val="0"/>
        <w:wordWrap/>
        <w:overflowPunct/>
        <w:topLinePunct w:val="0"/>
        <w:bidi w:val="0"/>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3.培训对象是否符合企业技能岗位在职职工身份，（证明材料包括：</w:t>
      </w:r>
      <w:r>
        <w:rPr>
          <w:rFonts w:hint="eastAsia" w:ascii="仿宋_GB2312" w:hAnsi="黑体" w:eastAsia="仿宋_GB2312" w:cs="黑体"/>
          <w:color w:val="000000" w:themeColor="text1"/>
          <w:sz w:val="32"/>
          <w:szCs w:val="32"/>
          <w:lang w:val="en-US" w:eastAsia="zh-CN"/>
          <w14:textFill>
            <w14:solidFill>
              <w14:schemeClr w14:val="tx1"/>
            </w14:solidFill>
          </w14:textFill>
        </w:rPr>
        <w:t>参保证明、工资流水、劳动合同（或双方签章确认的劳动合同签订情况表（附件3））三种材料中的任意两种材料</w:t>
      </w: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000000" w:themeColor="text1"/>
          <w:sz w:val="32"/>
          <w:szCs w:val="32"/>
          <w:lang w:eastAsia="zh-CN"/>
          <w14:textFill>
            <w14:solidFill>
              <w14:schemeClr w14:val="tx1"/>
            </w14:solidFill>
          </w14:textFill>
        </w:rPr>
        <w:t>开班申请表（附件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由培训机构直接在系统填报相关信息。</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1.填报信息是否齐全；</w:t>
      </w:r>
    </w:p>
    <w:p>
      <w:pPr>
        <w:keepNext w:val="0"/>
        <w:keepLines w:val="0"/>
        <w:pageBreakBefore w:val="0"/>
        <w:wordWrap/>
        <w:overflowPunct/>
        <w:topLinePunct w:val="0"/>
        <w:bidi w:val="0"/>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2.计划培训人数是否超过50人；</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3.培训项目是否在《</w:t>
      </w:r>
      <w:r>
        <w:rPr>
          <w:rFonts w:hint="eastAsia" w:ascii="仿宋_GB2312" w:hAnsi="仿宋_GB2312" w:eastAsia="仿宋_GB2312" w:cs="仿宋_GB2312"/>
          <w:bCs/>
          <w:color w:val="000000" w:themeColor="text1"/>
          <w:sz w:val="32"/>
          <w:szCs w:val="32"/>
          <w14:textFill>
            <w14:solidFill>
              <w14:schemeClr w14:val="tx1"/>
            </w14:solidFill>
          </w14:textFill>
        </w:rPr>
        <w:t>南宁市职业培训补贴职业（工种）目录</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》内</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（五）</w:t>
      </w:r>
      <w:r>
        <w:rPr>
          <w:rFonts w:hint="eastAsia" w:ascii="仿宋" w:hAnsi="仿宋" w:eastAsia="仿宋" w:cs="仿宋"/>
          <w:b w:val="0"/>
          <w:bCs w:val="0"/>
          <w:color w:val="000000" w:themeColor="text1"/>
          <w:sz w:val="32"/>
          <w:szCs w:val="32"/>
          <w:lang w:val="en-US" w:eastAsia="zh-CN"/>
          <w14:textFill>
            <w14:solidFill>
              <w14:schemeClr w14:val="tx1"/>
            </w14:solidFill>
          </w14:textFill>
        </w:rPr>
        <w:t>学员开班花名册</w:t>
      </w: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（附件5）</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，由培训机构直接在系统填报相关信息。</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1.花名册人员信息是否完整；</w:t>
      </w:r>
    </w:p>
    <w:p>
      <w:pPr>
        <w:spacing w:line="600" w:lineRule="exact"/>
        <w:ind w:firstLine="640" w:firstLineChars="200"/>
        <w:jc w:val="both"/>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2.花名册人数是否与计划培训人数一致；</w:t>
      </w:r>
    </w:p>
    <w:p>
      <w:pPr>
        <w:widowControl w:val="0"/>
        <w:kinsoku/>
        <w:autoSpaceDE/>
        <w:autoSpaceDN/>
        <w:adjustRightInd/>
        <w:snapToGrid/>
        <w:spacing w:line="600" w:lineRule="exact"/>
        <w:ind w:firstLine="640" w:firstLineChars="200"/>
        <w:jc w:val="both"/>
        <w:textAlignment w:val="auto"/>
        <w:rPr>
          <w:rFonts w:hint="eastAsia" w:ascii="仿宋_GB2312" w:hAnsi="仿宋_GB2312" w:eastAsia="仿宋_GB2312" w:cs="仿宋_GB2312"/>
          <w:b w:val="0"/>
          <w:bCs/>
          <w:snapToGrid/>
          <w:color w:val="000000"/>
          <w:kern w:val="2"/>
          <w:sz w:val="32"/>
          <w:szCs w:val="32"/>
          <w:lang w:val="en-US" w:eastAsia="zh-CN"/>
        </w:rPr>
      </w:pPr>
      <w:r>
        <w:rPr>
          <w:rFonts w:hint="eastAsia" w:ascii="仿宋_GB2312" w:hAnsi="仿宋_GB2312" w:eastAsia="仿宋_GB2312" w:cs="仿宋_GB2312"/>
          <w:b w:val="0"/>
          <w:bCs/>
          <w:snapToGrid/>
          <w:color w:val="000000"/>
          <w:kern w:val="2"/>
          <w:sz w:val="32"/>
          <w:szCs w:val="32"/>
          <w:lang w:val="en-US" w:eastAsia="zh-CN"/>
        </w:rPr>
        <w:t>3.审核学员是否符合每人每年只能享受一次职业技能培训补贴的条件；</w:t>
      </w:r>
    </w:p>
    <w:p>
      <w:pPr>
        <w:widowControl w:val="0"/>
        <w:kinsoku/>
        <w:autoSpaceDE/>
        <w:autoSpaceDN/>
        <w:adjustRightInd/>
        <w:snapToGrid/>
        <w:spacing w:line="600" w:lineRule="exact"/>
        <w:ind w:firstLine="640" w:firstLineChars="200"/>
        <w:jc w:val="both"/>
        <w:textAlignment w:val="auto"/>
        <w:rPr>
          <w:rFonts w:hint="eastAsia" w:ascii="仿宋_GB2312" w:hAnsi="仿宋_GB2312" w:eastAsia="仿宋_GB2312" w:cs="仿宋_GB2312"/>
          <w:b w:val="0"/>
          <w:bCs/>
          <w:snapToGrid/>
          <w:color w:val="0000FF"/>
          <w:kern w:val="2"/>
          <w:sz w:val="32"/>
          <w:szCs w:val="32"/>
          <w:u w:val="single"/>
          <w:lang w:val="en-US" w:eastAsia="zh-CN"/>
        </w:rPr>
      </w:pPr>
      <w:r>
        <w:rPr>
          <w:rFonts w:hint="eastAsia" w:ascii="仿宋_GB2312" w:hAnsi="仿宋_GB2312" w:eastAsia="仿宋_GB2312" w:cs="仿宋_GB2312"/>
          <w:b w:val="0"/>
          <w:bCs/>
          <w:snapToGrid/>
          <w:color w:val="000000"/>
          <w:kern w:val="2"/>
          <w:sz w:val="32"/>
          <w:szCs w:val="32"/>
          <w:lang w:val="en-US" w:eastAsia="zh-CN"/>
        </w:rPr>
        <w:t>4.审核学员是否符合同一职业（工种）同一等级不可重复享受补贴的条件。</w:t>
      </w:r>
    </w:p>
    <w:p>
      <w:pPr>
        <w:keepNext w:val="0"/>
        <w:keepLines w:val="0"/>
        <w:pageBreakBefore w:val="0"/>
        <w:wordWrap/>
        <w:overflowPunct/>
        <w:topLinePunct w:val="0"/>
        <w:bidi w:val="0"/>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（六）授课教师花名册（附件6）</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,由培训机构直接在系统填报相关信息。</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pStyle w:val="15"/>
        <w:keepNext w:val="0"/>
        <w:keepLines w:val="0"/>
        <w:pageBreakBefore w:val="0"/>
        <w:wordWrap/>
        <w:overflowPunct/>
        <w:topLinePunct w:val="0"/>
        <w:bidi w:val="0"/>
        <w:spacing w:line="600" w:lineRule="exact"/>
        <w:ind w:firstLine="640" w:firstLineChars="200"/>
        <w:jc w:val="both"/>
        <w:outlineLvl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1.是否</w:t>
      </w:r>
      <w:r>
        <w:rPr>
          <w:rFonts w:ascii="仿宋_GB2312" w:hAnsi="仿宋_GB2312" w:eastAsia="仿宋_GB2312" w:cs="仿宋_GB2312"/>
          <w:color w:val="000000" w:themeColor="text1"/>
          <w:sz w:val="32"/>
          <w:szCs w:val="32"/>
          <w:lang w:val="en-US" w:eastAsia="zh-CN"/>
          <w14:textFill>
            <w14:solidFill>
              <w14:schemeClr w14:val="tx1"/>
            </w14:solidFill>
          </w14:textFill>
        </w:rPr>
        <w:t>具有教师资格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（教育）或</w:t>
      </w:r>
      <w:r>
        <w:rPr>
          <w:rFonts w:ascii="仿宋_GB2312" w:hAnsi="仿宋_GB2312" w:eastAsia="仿宋_GB2312" w:cs="仿宋_GB2312"/>
          <w:color w:val="000000" w:themeColor="text1"/>
          <w:sz w:val="32"/>
          <w:szCs w:val="32"/>
          <w:lang w:val="en-US" w:eastAsia="zh-CN"/>
          <w14:textFill>
            <w14:solidFill>
              <w14:schemeClr w14:val="tx1"/>
            </w14:solidFill>
          </w14:textFill>
        </w:rPr>
        <w:t>教师上岗资格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（人社）；</w:t>
      </w:r>
    </w:p>
    <w:p>
      <w:pPr>
        <w:pStyle w:val="15"/>
        <w:keepNext w:val="0"/>
        <w:keepLines w:val="0"/>
        <w:pageBreakBefore w:val="0"/>
        <w:wordWrap/>
        <w:overflowPunct/>
        <w:topLinePunct w:val="0"/>
        <w:bidi w:val="0"/>
        <w:spacing w:line="600" w:lineRule="exact"/>
        <w:ind w:firstLine="640" w:firstLineChars="200"/>
        <w:jc w:val="both"/>
        <w:outlineLvl w:val="0"/>
        <w:rPr>
          <w:rFonts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2.是否</w:t>
      </w:r>
      <w:r>
        <w:rPr>
          <w:rFonts w:ascii="仿宋_GB2312" w:hAnsi="仿宋_GB2312" w:eastAsia="仿宋_GB2312" w:cs="仿宋_GB2312"/>
          <w:color w:val="000000" w:themeColor="text1"/>
          <w:sz w:val="32"/>
          <w:szCs w:val="32"/>
          <w:lang w:val="en-US" w:eastAsia="zh-CN"/>
          <w14:textFill>
            <w14:solidFill>
              <w14:schemeClr w14:val="tx1"/>
            </w14:solidFill>
          </w14:textFill>
        </w:rPr>
        <w:t>具有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相应专业职称、相关专业职业</w:t>
      </w:r>
      <w:r>
        <w:rPr>
          <w:rFonts w:ascii="仿宋_GB2312" w:hAnsi="仿宋_GB2312" w:eastAsia="仿宋_GB2312" w:cs="仿宋_GB2312"/>
          <w:color w:val="000000" w:themeColor="text1"/>
          <w:sz w:val="32"/>
          <w:szCs w:val="32"/>
          <w:lang w:val="en-US" w:eastAsia="zh-CN"/>
          <w14:textFill>
            <w14:solidFill>
              <w14:schemeClr w14:val="tx1"/>
            </w14:solidFill>
          </w14:textFill>
        </w:rPr>
        <w:t>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（职业技能等级）；</w:t>
      </w:r>
    </w:p>
    <w:p>
      <w:pPr>
        <w:pStyle w:val="15"/>
        <w:keepNext w:val="0"/>
        <w:keepLines w:val="0"/>
        <w:pageBreakBefore w:val="0"/>
        <w:wordWrap/>
        <w:overflowPunct/>
        <w:topLinePunct w:val="0"/>
        <w:bidi w:val="0"/>
        <w:spacing w:line="600" w:lineRule="exact"/>
        <w:ind w:firstLine="640" w:firstLineChars="200"/>
        <w:jc w:val="both"/>
        <w:outlineLvl w:val="0"/>
        <w:rPr>
          <w:rFonts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ascii="仿宋_GB2312" w:hAnsi="仿宋_GB2312" w:eastAsia="仿宋_GB2312" w:cs="仿宋_GB2312"/>
          <w:color w:val="000000" w:themeColor="text1"/>
          <w:sz w:val="32"/>
          <w:szCs w:val="32"/>
          <w:lang w:val="en-US" w:eastAsia="zh-CN"/>
          <w14:textFill>
            <w14:solidFill>
              <w14:schemeClr w14:val="tx1"/>
            </w14:solidFill>
          </w14:textFill>
        </w:rPr>
        <w:t>承担</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初级（五级）</w:t>
      </w:r>
      <w:r>
        <w:rPr>
          <w:rFonts w:hint="eastAsia" w:ascii="仿宋_GB2312" w:hAnsi="仿宋_GB2312" w:eastAsia="仿宋_GB2312" w:cs="仿宋_GB2312"/>
          <w:color w:val="000000" w:themeColor="text1"/>
          <w:sz w:val="32"/>
          <w:szCs w:val="32"/>
          <w:highlight w:val="none"/>
          <w:u w:val="none"/>
          <w:lang w:eastAsia="zh-CN"/>
          <w14:textFill>
            <w14:solidFill>
              <w14:schemeClr w14:val="tx1"/>
            </w14:solidFill>
          </w14:textFill>
        </w:rPr>
        <w:t>、</w:t>
      </w:r>
      <w:r>
        <w:rPr>
          <w:rFonts w:ascii="仿宋_GB2312" w:hAnsi="仿宋_GB2312" w:eastAsia="仿宋_GB2312" w:cs="仿宋_GB2312"/>
          <w:color w:val="000000" w:themeColor="text1"/>
          <w:sz w:val="32"/>
          <w:szCs w:val="32"/>
          <w:lang w:val="en-US" w:eastAsia="zh-CN"/>
          <w14:textFill>
            <w14:solidFill>
              <w14:schemeClr w14:val="tx1"/>
            </w14:solidFill>
          </w14:textFill>
        </w:rPr>
        <w:t>中级（四级）、高级（三级）职业技能培训的专业理论课教师应具有大学专科以上学历，相关职业（工种）三级以上职业资格（技能等级）或相关专业中级以上专业技术职称。实训课教师应具有中职（高中）以上学历，相关职业（工种）三级以上职业资格（技能等级）或相关专业中级以上专业技术职称，且其职业资格（技能等级）应高于其所执教的职业（工种）等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pStyle w:val="15"/>
        <w:keepNext w:val="0"/>
        <w:keepLines w:val="0"/>
        <w:pageBreakBefore w:val="0"/>
        <w:wordWrap/>
        <w:overflowPunct/>
        <w:topLinePunct w:val="0"/>
        <w:bidi w:val="0"/>
        <w:spacing w:line="600" w:lineRule="exact"/>
        <w:ind w:firstLine="640" w:firstLineChars="200"/>
        <w:jc w:val="both"/>
        <w:outlineLvl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ascii="仿宋_GB2312" w:hAnsi="仿宋_GB2312" w:eastAsia="仿宋_GB2312" w:cs="仿宋_GB2312"/>
          <w:color w:val="000000" w:themeColor="text1"/>
          <w:sz w:val="32"/>
          <w:szCs w:val="32"/>
          <w:lang w:val="en-US" w:eastAsia="zh-CN"/>
          <w14:textFill>
            <w14:solidFill>
              <w14:schemeClr w14:val="tx1"/>
            </w14:solidFill>
          </w14:textFill>
        </w:rPr>
        <w:t>培训技师（二级）的应具有本职业高级技师职业资格（技能等级）或相关专业高级以上专业技术职称。培训高级技师（一级）的教师应具有本职业高级技师职业资格（技能等级）或相关专业高级以上专业技术职称2年以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pStyle w:val="15"/>
        <w:keepNext w:val="0"/>
        <w:keepLines w:val="0"/>
        <w:pageBreakBefore w:val="0"/>
        <w:wordWrap/>
        <w:overflowPunct/>
        <w:topLinePunct w:val="0"/>
        <w:bidi w:val="0"/>
        <w:spacing w:line="600" w:lineRule="exact"/>
        <w:ind w:firstLine="640" w:firstLineChars="200"/>
        <w:jc w:val="both"/>
        <w:outlineLvl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5.企业导师由企业内的高技能人才担任，由企业结合实际选拔认定。</w:t>
      </w:r>
    </w:p>
    <w:p>
      <w:pPr>
        <w:keepNext w:val="0"/>
        <w:keepLines w:val="0"/>
        <w:pageBreakBefore w:val="0"/>
        <w:wordWrap/>
        <w:overflowPunct/>
        <w:topLinePunct w:val="0"/>
        <w:bidi w:val="0"/>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（七）培训班课程表（附件7）</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，由培训机构直接在系统填报相关信息。</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keepNext w:val="0"/>
        <w:keepLines w:val="0"/>
        <w:pageBreakBefore w:val="0"/>
        <w:numPr>
          <w:ilvl w:val="0"/>
          <w:numId w:val="2"/>
        </w:numPr>
        <w:wordWrap/>
        <w:overflowPunct/>
        <w:topLinePunct w:val="0"/>
        <w:bidi w:val="0"/>
        <w:spacing w:line="60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每学年</w:t>
      </w:r>
      <w:r>
        <w:rPr>
          <w:rFonts w:hint="eastAsia" w:ascii="仿宋_GB2312" w:hAnsi="仿宋_GB2312" w:eastAsia="仿宋_GB2312" w:cs="仿宋_GB2312"/>
          <w:color w:val="000000" w:themeColor="text1"/>
          <w:sz w:val="32"/>
          <w:szCs w:val="32"/>
          <w:lang w:eastAsia="zh-CN"/>
          <w14:textFill>
            <w14:solidFill>
              <w14:schemeClr w14:val="tx1"/>
            </w14:solidFill>
          </w14:textFill>
        </w:rPr>
        <w:t>集中培训总学时原则上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不少于400</w:t>
      </w:r>
      <w:r>
        <w:rPr>
          <w:rFonts w:hint="eastAsia" w:ascii="仿宋_GB2312" w:hAnsi="仿宋_GB2312" w:eastAsia="仿宋_GB2312" w:cs="仿宋_GB2312"/>
          <w:color w:val="000000" w:themeColor="text1"/>
          <w:sz w:val="32"/>
          <w:szCs w:val="32"/>
          <w:lang w:eastAsia="zh-CN"/>
          <w14:textFill>
            <w14:solidFill>
              <w14:schemeClr w14:val="tx1"/>
            </w14:solidFill>
          </w14:textFill>
        </w:rPr>
        <w:t>学时，可采用集中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授课</w:t>
      </w:r>
      <w:r>
        <w:rPr>
          <w:rFonts w:hint="eastAsia" w:ascii="仿宋_GB2312" w:hAnsi="仿宋_GB2312" w:eastAsia="仿宋_GB2312" w:cs="仿宋_GB2312"/>
          <w:color w:val="000000" w:themeColor="text1"/>
          <w:sz w:val="32"/>
          <w:szCs w:val="32"/>
          <w:lang w:eastAsia="zh-CN"/>
          <w14:textFill>
            <w14:solidFill>
              <w14:schemeClr w14:val="tx1"/>
            </w14:solidFill>
          </w14:textFill>
        </w:rPr>
        <w:t>、网络教育、</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现场实操</w:t>
      </w:r>
      <w:r>
        <w:rPr>
          <w:rFonts w:hint="eastAsia" w:ascii="仿宋_GB2312" w:hAnsi="仿宋_GB2312" w:eastAsia="仿宋_GB2312" w:cs="仿宋_GB2312"/>
          <w:color w:val="000000" w:themeColor="text1"/>
          <w:sz w:val="32"/>
          <w:szCs w:val="32"/>
          <w:lang w:eastAsia="zh-CN"/>
          <w14:textFill>
            <w14:solidFill>
              <w14:schemeClr w14:val="tx1"/>
            </w14:solidFill>
          </w14:textFill>
        </w:rPr>
        <w:t>等多种方式开展培训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keepNext w:val="0"/>
        <w:keepLines w:val="0"/>
        <w:pageBreakBefore w:val="0"/>
        <w:numPr>
          <w:ilvl w:val="0"/>
          <w:numId w:val="2"/>
        </w:numPr>
        <w:wordWrap/>
        <w:overflowPunct/>
        <w:topLinePunct w:val="0"/>
        <w:bidi w:val="0"/>
        <w:spacing w:line="600" w:lineRule="exact"/>
        <w:ind w:firstLine="640"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highlight w:val="none"/>
          <w:u w:val="none"/>
          <w:lang w:eastAsia="zh-CN"/>
          <w14:textFill>
            <w14:solidFill>
              <w14:schemeClr w14:val="tx1"/>
            </w14:solidFill>
          </w14:textFill>
        </w:rPr>
        <w:t>通用素质课程学时比例：</w:t>
      </w:r>
      <w:r>
        <w:rPr>
          <w:rFonts w:hint="eastAsia" w:ascii="仿宋_GB2312" w:hAnsi="仿宋_GB2312" w:eastAsia="仿宋_GB2312" w:cs="仿宋_GB2312"/>
          <w:b w:val="0"/>
          <w:bCs w:val="0"/>
          <w:color w:val="000000" w:themeColor="text1"/>
          <w:kern w:val="0"/>
          <w:sz w:val="32"/>
          <w:szCs w:val="32"/>
          <w:highlight w:val="none"/>
          <w:u w:val="none"/>
          <w:lang w:val="en-US" w:eastAsia="zh-CN"/>
          <w14:textFill>
            <w14:solidFill>
              <w14:schemeClr w14:val="tx1"/>
            </w14:solidFill>
          </w14:textFill>
        </w:rPr>
        <w:t>20%，专业基础课程学时分配比例：20%。操作技能课程学时分配比例：60%；</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3.每个课时按45分钟计（不含休息时间），连续授课90分钟必须安排不少于10分钟的课间休息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（如未安排，将其中扣减10分钟算作课间休息时间）；</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4.每天安排课程不超过8个课时；</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5.课程设置需包括禁毒、安全生产法律法规、消防安全、生态乡村、预防艾滋病等相关知识和内容，以上课程内容累计不少于2个学时，并计入总课时；</w:t>
      </w:r>
    </w:p>
    <w:p>
      <w:pPr>
        <w:keepNext w:val="0"/>
        <w:keepLines w:val="0"/>
        <w:pageBreakBefore w:val="0"/>
        <w:wordWrap/>
        <w:overflowPunct/>
        <w:topLinePunct w:val="0"/>
        <w:bidi w:val="0"/>
        <w:spacing w:line="600" w:lineRule="exact"/>
        <w:ind w:firstLine="640" w:firstLineChars="200"/>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6.培训内容应根据人力资源和社会保障部职业能力建设司编制的各职业（工种）《国家基本职业培训包（指南包 课程包）》相关要求设置培训课程。</w:t>
      </w:r>
    </w:p>
    <w:p>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t>（八）教材审批报告表（附件8）</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，由培训机构直接在系统填报相关信息。</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方正小标宋简体" w:eastAsia="仿宋_GB2312" w:cs="方正小标宋简体"/>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审核要点：使用的教材是否与培训职业（工种）相匹配。</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（九）企校合作协议原件（附件9），</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由培训机构扫描后上传系统。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审核要点：培训机构上传的协议双方内容是否填写完整、签字并加盖公章。</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（十）学徒培养协议（附件10），</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由培训机构扫描后上传系统。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审核要点：培训机构上传的协议内容是否填写完整、签字并加盖公章。</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（十一）已签订培养协议承诺书（附件11），</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由培训机构扫描后上传系统。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1.协议是否加用红头；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2.培训机构上传的协议内容是否填写完整并加盖公章。</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（十二）企业新型学徒制培养计划（附件12），</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由培训机构扫描后上传系统。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审核要点：培训机构上传的培养计划是否填写完整并加盖公章。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（十三）企业新型学徒制培养课程大纲（附件13），</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由培训机构扫描后上传系统。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审核要点：培训机构上传的课程是否按所培训职业（工种）填报。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（十四）企业营业执照复印件，</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由培训机构扫描后上传系统。</w:t>
      </w:r>
    </w:p>
    <w:p>
      <w:pPr>
        <w:pStyle w:val="4"/>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default" w:ascii="楷体_GB2312" w:hAnsi="楷体_GB2312" w:eastAsia="楷体_GB2312" w:cs="楷体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审核要点：是否在经营时间范围内。</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bookmarkStart w:id="1" w:name="_Toc25859"/>
      <w:bookmarkStart w:id="2" w:name="_Toc29560"/>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99" w:line="700" w:lineRule="exact"/>
        <w:jc w:val="center"/>
        <w:textAlignment w:val="baseline"/>
        <w:outlineLvl w:val="0"/>
        <w:rPr>
          <w:rFonts w:hint="eastAsia" w:ascii="黑体" w:hAnsi="黑体" w:eastAsia="黑体" w:cs="黑体"/>
          <w:b w:val="0"/>
          <w:bCs w:val="0"/>
          <w:i w:val="0"/>
          <w:iCs w:val="0"/>
          <w:color w:val="000000" w:themeColor="text1"/>
          <w:sz w:val="48"/>
          <w:szCs w:val="48"/>
          <w:lang w:val="en-US" w:eastAsia="zh-CN"/>
          <w14:textFill>
            <w14:solidFill>
              <w14:schemeClr w14:val="tx1"/>
            </w14:solidFill>
          </w14:textFill>
        </w:rPr>
      </w:pPr>
      <w:r>
        <w:rPr>
          <w:rFonts w:hint="eastAsia" w:ascii="黑体" w:hAnsi="黑体" w:eastAsia="黑体" w:cs="黑体"/>
          <w:b w:val="0"/>
          <w:bCs w:val="0"/>
          <w:i w:val="0"/>
          <w:iCs w:val="0"/>
          <w:color w:val="000000" w:themeColor="text1"/>
          <w:sz w:val="44"/>
          <w:szCs w:val="44"/>
          <w:lang w:val="en-US" w:eastAsia="zh-CN"/>
          <w14:textFill>
            <w14:solidFill>
              <w14:schemeClr w14:val="tx1"/>
            </w14:solidFill>
          </w14:textFill>
        </w:rPr>
        <w:t xml:space="preserve">第二章 </w:t>
      </w:r>
      <w:bookmarkEnd w:id="1"/>
      <w:bookmarkEnd w:id="2"/>
      <w:bookmarkStart w:id="3" w:name="_Toc29876"/>
      <w:bookmarkStart w:id="4" w:name="_Toc26081"/>
      <w:r>
        <w:rPr>
          <w:rFonts w:hint="eastAsia" w:ascii="黑体" w:hAnsi="黑体" w:eastAsia="黑体" w:cs="黑体"/>
          <w:color w:val="000000" w:themeColor="text1"/>
          <w:sz w:val="44"/>
          <w:szCs w:val="44"/>
          <w:lang w:eastAsia="zh-CN"/>
          <w14:textFill>
            <w14:solidFill>
              <w14:schemeClr w14:val="tx1"/>
            </w14:solidFill>
          </w14:textFill>
        </w:rPr>
        <w:t>培训监管</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bookmarkEnd w:id="3"/>
    <w:bookmarkEnd w:id="4"/>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第三条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课程变更。课程表原则上一经审核不再变更，因培训需要须对课程表进行调整的，</w:t>
      </w:r>
      <w:r>
        <w:rPr>
          <w:rFonts w:hint="eastAsia" w:ascii="仿宋_GB2312" w:hAnsi="仿宋_GB2312" w:eastAsia="仿宋_GB2312" w:cs="仿宋_GB2312"/>
          <w:bCs/>
          <w:color w:val="000000" w:themeColor="text1"/>
          <w:sz w:val="32"/>
          <w:szCs w:val="32"/>
          <w14:textFill>
            <w14:solidFill>
              <w14:schemeClr w14:val="tx1"/>
            </w14:solidFill>
          </w14:textFill>
        </w:rPr>
        <w:t>需提前1天向班期开班备案人社部门</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提交《培训课程变更备案表》（附件14）,</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人社部门同意后，方可在系统上进行变更，未经人社部门同意而擅自变更的课程，算作无效课程，不算入已获得课时数。</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第四条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培训考勤。所有培训班期须通过广西“数智人社”业务管理信息系统完成考勤打卡，培训过程中因系统问题导致考勤失败的，需第一时间保留有效的考勤证明材料，并于当天上传至系统，报班期开班备案人社部门审核。</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val="0"/>
          <w:snapToGrid w:val="0"/>
          <w:color w:val="000000" w:themeColor="text1"/>
          <w:kern w:val="0"/>
          <w:sz w:val="32"/>
          <w:szCs w:val="32"/>
          <w:highlight w:val="none"/>
          <w:u w:val="none"/>
          <w:lang w:val="en-US" w:eastAsia="en-US" w:bidi="ar-SA"/>
          <w14:textFill>
            <w14:solidFill>
              <w14:schemeClr w14:val="tx1"/>
            </w14:solidFill>
          </w14:textFill>
        </w:rPr>
      </w:pPr>
      <w:r>
        <w:rPr>
          <w:rFonts w:hint="eastAsia" w:ascii="仿宋_GB2312" w:hAnsi="仿宋_GB2312" w:eastAsia="仿宋_GB2312" w:cs="仿宋_GB2312"/>
          <w:b/>
          <w:bCs w:val="0"/>
          <w:color w:val="000000" w:themeColor="text1"/>
          <w:sz w:val="32"/>
          <w:szCs w:val="32"/>
          <w:highlight w:val="none"/>
          <w:lang w:val="en-US" w:eastAsia="zh-CN"/>
          <w14:textFill>
            <w14:solidFill>
              <w14:schemeClr w14:val="tx1"/>
            </w14:solidFill>
          </w14:textFill>
        </w:rPr>
        <w:t xml:space="preserve">第五条 </w:t>
      </w: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培训视频。</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en-US" w:bidi="ar-SA"/>
          <w14:textFill>
            <w14:solidFill>
              <w14:schemeClr w14:val="tx1"/>
            </w14:solidFill>
          </w14:textFill>
        </w:rPr>
        <w:t>各承担任务的培训机构要严格培训管理，</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zh-CN" w:bidi="ar-SA"/>
          <w14:textFill>
            <w14:solidFill>
              <w14:schemeClr w14:val="tx1"/>
            </w14:solidFill>
          </w14:textFill>
        </w:rPr>
        <w:t>集中培训全</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en-US" w:bidi="ar-SA"/>
          <w14:textFill>
            <w14:solidFill>
              <w14:schemeClr w14:val="tx1"/>
            </w14:solidFill>
          </w14:textFill>
        </w:rPr>
        <w:t>过程</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zh-CN" w:bidi="ar-SA"/>
          <w14:textFill>
            <w14:solidFill>
              <w14:schemeClr w14:val="tx1"/>
            </w14:solidFill>
          </w14:textFill>
        </w:rPr>
        <w:t>的</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en-US" w:bidi="ar-SA"/>
          <w14:textFill>
            <w14:solidFill>
              <w14:schemeClr w14:val="tx1"/>
            </w14:solidFill>
          </w14:textFill>
        </w:rPr>
        <w:t>实施视频监控管理，</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zh-CN" w:bidi="ar-SA"/>
          <w14:textFill>
            <w14:solidFill>
              <w14:schemeClr w14:val="tx1"/>
            </w14:solidFill>
          </w14:textFill>
        </w:rPr>
        <w:t>每个班期要求在系统上传5张培训全景照、3个短视频（每个短视频15秒），</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en-US" w:bidi="ar-SA"/>
          <w14:textFill>
            <w14:solidFill>
              <w14:schemeClr w14:val="tx1"/>
            </w14:solidFill>
          </w14:textFill>
        </w:rPr>
        <w:t>所有视频材料保存3年以上，以备检查。</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第六条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现场监管。按照“谁审批开班、谁负责监管”的原则，县（市、区）、开发区人社部门应对审批开班的培训班期进行不定时抽查，抽查内容包括人员到课率、教学计划执行情况、培训效果等，每个班期至少抽查2次，并填报</w:t>
      </w:r>
      <w:r>
        <w:rPr>
          <w:rFonts w:hint="eastAsia" w:ascii="仿宋_GB2312" w:hAnsi="仿宋_GB2312" w:eastAsia="仿宋_GB2312" w:cs="仿宋_GB2312"/>
          <w:b w:val="0"/>
          <w:bCs w:val="0"/>
          <w:snapToGrid w:val="0"/>
          <w:color w:val="000000" w:themeColor="text1"/>
          <w:kern w:val="0"/>
          <w:sz w:val="32"/>
          <w:szCs w:val="32"/>
          <w:highlight w:val="none"/>
          <w:u w:val="none"/>
          <w:lang w:val="en-US" w:eastAsia="zh-CN" w:bidi="ar-SA"/>
          <w14:textFill>
            <w14:solidFill>
              <w14:schemeClr w14:val="tx1"/>
            </w14:solidFill>
          </w14:textFill>
        </w:rPr>
        <w:t>南宁市职业技能培训现场抽查登记表》（附件15）</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第七条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评价管理。培训机构组织完成培训后，应于15个工作日内向评价机构提出评价申请，培训鉴定实行考培分离，即培训评价机构不能对本机构组织培训学员进行评价鉴定。若本机构评价鉴定的项目，无其他机构可承接或其他机构不对外承接的，经报市级人社部门同意后，则可对本机构学员进行评价鉴定。</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pacing w:val="7"/>
          <w:sz w:val="32"/>
          <w:szCs w:val="32"/>
          <w:lang w:val="en-US" w:eastAsia="zh-CN"/>
          <w14:textFill>
            <w14:solidFill>
              <w14:schemeClr w14:val="tx1"/>
            </w14:solidFill>
          </w14:textFill>
        </w:rPr>
      </w:pPr>
    </w:p>
    <w:p>
      <w:pPr>
        <w:pStyle w:val="4"/>
        <w:spacing w:line="249" w:lineRule="auto"/>
        <w:jc w:val="cente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bookmarkStart w:id="5" w:name="_Toc17187"/>
      <w:bookmarkStart w:id="6" w:name="_Toc2320"/>
      <w:r>
        <w:rPr>
          <w:rFonts w:hint="eastAsia" w:ascii="黑体" w:hAnsi="黑体" w:eastAsia="黑体" w:cs="黑体"/>
          <w:color w:val="000000" w:themeColor="text1"/>
          <w:sz w:val="44"/>
          <w:szCs w:val="44"/>
          <w:lang w:eastAsia="zh-CN"/>
          <w14:textFill>
            <w14:solidFill>
              <w14:schemeClr w14:val="tx1"/>
            </w14:solidFill>
          </w14:textFill>
        </w:rPr>
        <w:t>第三章 补贴审核</w:t>
      </w:r>
    </w:p>
    <w:bookmarkEnd w:id="5"/>
    <w:bookmarkEnd w:id="6"/>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pacing w:val="7"/>
          <w:sz w:val="32"/>
          <w:szCs w:val="32"/>
          <w:lang w:val="en-US" w:eastAsia="zh-CN"/>
          <w14:textFill>
            <w14:solidFill>
              <w14:schemeClr w14:val="tx1"/>
            </w14:solidFill>
          </w14:textFill>
        </w:rPr>
      </w:pP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第八条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培训机构申报补贴时需按以下要求提供材料：</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（一）职业培训补贴、生活费补贴、鉴定补贴申请表（附件 16）</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培训机构直接在系统上填报相关信息。</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审核要点：</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填报信息是否齐全；</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2.申报补贴总人数不能超过开班计划培训人数；</w:t>
      </w:r>
    </w:p>
    <w:p>
      <w:pPr>
        <w:pStyle w:val="2"/>
        <w:keepNext w:val="0"/>
        <w:keepLines w:val="0"/>
        <w:pageBreakBefore w:val="0"/>
        <w:wordWrap/>
        <w:overflowPunct/>
        <w:topLinePunct w:val="0"/>
        <w:bidi w:val="0"/>
        <w:spacing w:line="600" w:lineRule="exact"/>
        <w:ind w:firstLine="640"/>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3.申报补贴总金额是否与补贴标准及申请人数一致；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（二）职业培训补贴、生活费补贴、鉴定补贴人员花名册（附件17）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培训机构直接在系统上填报相关信息。</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审核要点：</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填报信息是否齐全；</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2.按培训计划完成培训；</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3.培训学员个人出勤率须达80%（含）以上；</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4.培训后通过技能鉴定考核取得相应证书；</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5.申请金额是否与补贴标准、</w:t>
      </w:r>
      <w:r>
        <w:rPr>
          <w:rFonts w:hint="eastAsia" w:ascii="仿宋_GB2312" w:hAnsi="仿宋_GB2312" w:eastAsia="仿宋_GB2312" w:cs="仿宋_GB2312"/>
          <w:color w:val="000000" w:themeColor="text1"/>
          <w:sz w:val="32"/>
          <w:szCs w:val="32"/>
          <w:lang w:eastAsia="zh-CN"/>
          <w14:textFill>
            <w14:solidFill>
              <w14:schemeClr w14:val="tx1"/>
            </w14:solidFill>
          </w14:textFill>
        </w:rPr>
        <w:t>发票金额相一致（发票金额低于补贴标准的，按发票金额拨付补贴）；</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6.补贴标准：（1）</w:t>
      </w: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按照中级工5000元/人·年、高级工6000元/人·年、技师8000元/人·年、高级技师10000元/人·年的标准给予培训补贴。</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（2）完成培训后未能达到培训目标（已完成培训任务未取得相应证书），但学员个人出勤率不低于80%（含）的，按不超过补贴标准的50%给予补贴。</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（三）企业新型学徒授课日志（附件 18），</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由培训机构组织填报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扫描上传系统。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审核要点：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1.填报信息是否齐全；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outlineLvl w:val="9"/>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2.是否提供50次授课日志。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（四）培训签到表，</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由培训机构组织填报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扫描上传系统。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审核要点：审核提供的签到表是否齐全。</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（五）培训监控视频，</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由培训机构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both"/>
        <w:textAlignment w:val="auto"/>
        <w:outlineLvl w:val="9"/>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审核要点：企业和学校每学年至少分别保存10次，每次不少于1课时，其中通用课程占比20%，专业课程占比20%，操作技能占比60%；</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eastAsia" w:ascii="仿宋_GB2312" w:hAnsi="黑体" w:eastAsia="仿宋_GB2312" w:cs="黑体"/>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（六）证</w:t>
      </w:r>
      <w:r>
        <w:rPr>
          <w:rFonts w:hint="eastAsia" w:ascii="仿宋_GB2312" w:hAnsi="黑体" w:eastAsia="仿宋_GB2312" w:cs="黑体"/>
          <w:color w:val="000000" w:themeColor="text1"/>
          <w:sz w:val="32"/>
          <w:szCs w:val="32"/>
          <w14:textFill>
            <w14:solidFill>
              <w14:schemeClr w14:val="tx1"/>
            </w14:solidFill>
          </w14:textFill>
        </w:rPr>
        <w:t>书（可通过证书系统查询的，不需提供）</w:t>
      </w:r>
      <w:r>
        <w:rPr>
          <w:rFonts w:hint="eastAsia" w:ascii="仿宋_GB2312" w:hAnsi="黑体" w:eastAsia="仿宋_GB2312" w:cs="黑体"/>
          <w:color w:val="000000" w:themeColor="text1"/>
          <w:sz w:val="32"/>
          <w:szCs w:val="32"/>
          <w:lang w:eastAsia="zh-CN"/>
          <w14:textFill>
            <w14:solidFill>
              <w14:schemeClr w14:val="tx1"/>
            </w14:solidFill>
          </w14:textFill>
        </w:rPr>
        <w:t>。</w:t>
      </w:r>
    </w:p>
    <w:p>
      <w:pPr>
        <w:keepNext w:val="0"/>
        <w:keepLines w:val="0"/>
        <w:pageBreakBefore w:val="0"/>
        <w:numPr>
          <w:ilvl w:val="0"/>
          <w:numId w:val="0"/>
        </w:numPr>
        <w:wordWrap/>
        <w:overflowPunct/>
        <w:topLinePunct w:val="0"/>
        <w:bidi w:val="0"/>
        <w:spacing w:line="600" w:lineRule="exact"/>
        <w:ind w:firstLine="640" w:firstLineChars="200"/>
        <w:jc w:val="both"/>
        <w:outlineLvl w:val="9"/>
        <w:rPr>
          <w:rFonts w:hint="eastAsia" w:ascii="仿宋_GB2312" w:hAnsi="黑体" w:eastAsia="仿宋_GB2312" w:cs="黑体"/>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审核要点：证书系统无法查询的，是否已提供。</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（七）</w:t>
      </w:r>
      <w:r>
        <w:rPr>
          <w:rFonts w:hint="eastAsia" w:ascii="仿宋_GB2312" w:hAnsi="仿宋_GB2312" w:eastAsia="仿宋_GB2312" w:cs="仿宋_GB2312"/>
          <w:color w:val="000000" w:themeColor="text1"/>
          <w:sz w:val="32"/>
          <w:szCs w:val="32"/>
          <w14:textFill>
            <w14:solidFill>
              <w14:schemeClr w14:val="tx1"/>
            </w14:solidFill>
          </w14:textFill>
        </w:rPr>
        <w:t>培训机构开具的行政事业性收费票据（或税务发票）等符合财务管理规定的凭证</w:t>
      </w:r>
      <w:r>
        <w:rPr>
          <w:rFonts w:hint="eastAsia" w:ascii="仿宋_GB2312" w:hAnsi="仿宋_GB2312" w:eastAsia="仿宋_GB2312" w:cs="仿宋_GB2312"/>
          <w:color w:val="000000" w:themeColor="text1"/>
          <w:sz w:val="32"/>
          <w:szCs w:val="32"/>
          <w:lang w:eastAsia="zh-CN"/>
          <w14:textFill>
            <w14:solidFill>
              <w14:schemeClr w14:val="tx1"/>
            </w14:solidFill>
          </w14:textFill>
        </w:rPr>
        <w:t>（补贴拨付给企业时需提供）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由培训机构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扫描后上传系统。</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审核要点：上传清晰完整的凭证。</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（八）代垫协议（</w:t>
      </w:r>
      <w:r>
        <w:rPr>
          <w:rFonts w:hint="eastAsia" w:ascii="仿宋_GB2312" w:hAnsi="仿宋_GB2312" w:eastAsia="仿宋_GB2312" w:cs="仿宋_GB2312"/>
          <w:color w:val="000000" w:themeColor="text1"/>
          <w:sz w:val="32"/>
          <w:szCs w:val="32"/>
          <w:lang w:eastAsia="zh-CN"/>
          <w14:textFill>
            <w14:solidFill>
              <w14:schemeClr w14:val="tx1"/>
            </w14:solidFill>
          </w14:textFill>
        </w:rPr>
        <w:t>补贴拨付给培训时需提供）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由培训机构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扫描后上传系统。</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审核要点：</w:t>
      </w:r>
    </w:p>
    <w:p>
      <w:pPr>
        <w:pStyle w:val="2"/>
        <w:keepNext w:val="0"/>
        <w:keepLines w:val="0"/>
        <w:pageBreakBefore w:val="0"/>
        <w:wordWrap/>
        <w:overflowPunct/>
        <w:topLinePunct w:val="0"/>
        <w:bidi w:val="0"/>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1.协议是否签字并加盖公章；</w:t>
      </w:r>
    </w:p>
    <w:p>
      <w:pPr>
        <w:pStyle w:val="2"/>
        <w:keepNext w:val="0"/>
        <w:keepLines w:val="0"/>
        <w:pageBreakBefore w:val="0"/>
        <w:numPr>
          <w:ilvl w:val="0"/>
          <w:numId w:val="0"/>
        </w:numPr>
        <w:wordWrap/>
        <w:overflowPunct/>
        <w:topLinePunct w:val="0"/>
        <w:bidi w:val="0"/>
        <w:spacing w:line="60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2.协议内容是否完成规范；</w:t>
      </w:r>
    </w:p>
    <w:p>
      <w:pPr>
        <w:pStyle w:val="2"/>
        <w:keepNext w:val="0"/>
        <w:keepLines w:val="0"/>
        <w:pageBreakBefore w:val="0"/>
        <w:numPr>
          <w:ilvl w:val="0"/>
          <w:numId w:val="0"/>
        </w:numPr>
        <w:wordWrap/>
        <w:overflowPunct/>
        <w:topLinePunct w:val="0"/>
        <w:bidi w:val="0"/>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3.上传清晰完整的协议。</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（九）企业导师和学徒培训期间的企业工资明细、银行盖章的工资凭证和社保缴费证明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由培训机构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扫描后上传系统。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审核要点：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1.导师的工资明细需体现带徒津贴；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2.学徒工资不低于南宁市最低工资标准；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3.工资明细、工资凭证和缴费证明是否在培训期间范围内；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4.工资凭证是否加盖银行公章。</w:t>
      </w:r>
    </w:p>
    <w:p>
      <w:pPr>
        <w:pStyle w:val="2"/>
        <w:keepNext w:val="0"/>
        <w:keepLines w:val="0"/>
        <w:pageBreakBefore w:val="0"/>
        <w:numPr>
          <w:ilvl w:val="0"/>
          <w:numId w:val="0"/>
        </w:numPr>
        <w:wordWrap/>
        <w:overflowPunct/>
        <w:topLinePunct w:val="0"/>
        <w:bidi w:val="0"/>
        <w:spacing w:line="600" w:lineRule="exact"/>
        <w:ind w:left="0" w:firstLine="643" w:firstLineChars="200"/>
        <w:jc w:val="both"/>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第九条</w:t>
      </w: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申领期限：</w:t>
      </w:r>
    </w:p>
    <w:p>
      <w:pPr>
        <w:keepNext w:val="0"/>
        <w:keepLines w:val="0"/>
        <w:pageBreakBefore w:val="0"/>
        <w:wordWrap/>
        <w:overflowPunct/>
        <w:topLinePunct w:val="0"/>
        <w:bidi w:val="0"/>
        <w:spacing w:line="600" w:lineRule="exact"/>
        <w:ind w:firstLine="640" w:firstLineChars="200"/>
        <w:jc w:val="both"/>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（1）预拨：人社部门审核后列入培训计划，可预支不超过年培训补贴50%的补贴资金；</w:t>
      </w:r>
    </w:p>
    <w:p>
      <w:pPr>
        <w:keepNext w:val="0"/>
        <w:keepLines w:val="0"/>
        <w:pageBreakBefore w:val="0"/>
        <w:wordWrap/>
        <w:overflowPunct/>
        <w:topLinePunct w:val="0"/>
        <w:bidi w:val="0"/>
        <w:spacing w:line="600" w:lineRule="exact"/>
        <w:ind w:firstLine="640" w:firstLineChars="200"/>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u w:val="none"/>
          <w:lang w:val="en-US" w:eastAsia="zh-CN"/>
          <w14:textFill>
            <w14:solidFill>
              <w14:schemeClr w14:val="tx1"/>
            </w14:solidFill>
          </w14:textFill>
        </w:rPr>
        <w:t>（2）结算：证书核发之日起6个月内。</w:t>
      </w:r>
    </w:p>
    <w:p>
      <w:pPr>
        <w:pStyle w:val="2"/>
        <w:keepNext w:val="0"/>
        <w:keepLines w:val="0"/>
        <w:pageBreakBefore w:val="0"/>
        <w:wordWrap/>
        <w:overflowPunct/>
        <w:topLinePunct w:val="0"/>
        <w:bidi w:val="0"/>
        <w:spacing w:line="600" w:lineRule="exact"/>
        <w:ind w:firstLine="643"/>
        <w:rPr>
          <w:rFonts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第十条</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补贴审核</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人社部门应建立“培、管、审”相分离的工作机制和“初审、复核、公示、审批”四级把关的补贴申领发放审核审批机制。</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default"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（一）审核</w:t>
      </w:r>
      <w:r>
        <w:rPr>
          <w:rFonts w:hint="eastAsia" w:ascii="仿宋_GB2312" w:hAnsi="仿宋_GB2312" w:eastAsia="仿宋_GB2312" w:cs="仿宋_GB2312"/>
          <w:color w:val="000000" w:themeColor="text1"/>
          <w:sz w:val="32"/>
          <w:szCs w:val="32"/>
          <w:lang w:eastAsia="zh-CN"/>
          <w14:textFill>
            <w14:solidFill>
              <w14:schemeClr w14:val="tx1"/>
            </w14:solidFill>
          </w14:textFill>
        </w:rPr>
        <w:t>。人社部门经办岗位负责对培训机构申报材料进行审核，主要对培训学员出勤率、补贴对象是否在培训后取得相应的国家职业资格证书（职业技能等级证书）、培训视频资料是否符合要求、补贴金额的计算是否正确等内容进行审核。</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（二）复核。</w:t>
      </w:r>
      <w:r>
        <w:rPr>
          <w:rFonts w:hint="eastAsia" w:ascii="仿宋_GB2312" w:hAnsi="仿宋_GB2312" w:eastAsia="仿宋_GB2312" w:cs="仿宋_GB2312"/>
          <w:color w:val="000000" w:themeColor="text1"/>
          <w:sz w:val="32"/>
          <w:szCs w:val="32"/>
          <w:lang w:eastAsia="zh-CN"/>
          <w14:textFill>
            <w14:solidFill>
              <w14:schemeClr w14:val="tx1"/>
            </w14:solidFill>
          </w14:textFill>
        </w:rPr>
        <w:t>人社部门复核岗位对初审信息、培训全程监管情况等进行复核监督，确保各项补贴信息准确无误。</w:t>
      </w:r>
    </w:p>
    <w:p>
      <w:pPr>
        <w:pStyle w:val="2"/>
        <w:keepNext w:val="0"/>
        <w:keepLines w:val="0"/>
        <w:pageBreakBefore w:val="0"/>
        <w:numPr>
          <w:ilvl w:val="0"/>
          <w:numId w:val="0"/>
        </w:numPr>
        <w:wordWrap/>
        <w:overflowPunct/>
        <w:topLinePunct w:val="0"/>
        <w:bidi w:val="0"/>
        <w:spacing w:line="600" w:lineRule="exact"/>
        <w:ind w:left="0" w:firstLine="643" w:firstLineChars="200"/>
        <w:jc w:val="both"/>
        <w:outlineLvl w:val="9"/>
        <w:rPr>
          <w:rFonts w:hint="eastAsia" w:ascii="仿宋_GB2312" w:hAnsi="仿宋_GB2312" w:eastAsia="仿宋_GB2312" w:cs="仿宋_GB2312"/>
          <w:b/>
          <w:bCs/>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第十一条 补贴公示</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对完成审核、复核流程后的补贴资金落实公示制度，人社部门应进行不少于5个工作日的公示，公示内容包括享受补贴单位名称或人员名单（含身份证号码，为保护隐私应隐藏部分数字）、补贴标准及金额、培训的职业（工种）及等级、取得的证书等内容。</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b w:val="0"/>
          <w:bCs/>
          <w:color w:val="FF0000"/>
          <w:sz w:val="32"/>
          <w:szCs w:val="32"/>
          <w:lang w:val="en-US" w:eastAsia="zh-CN"/>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（二）公示期内收到实名举报的，人社部门应组织调查核实，并遵循客观、公正原则进行核查，符合条件的，按规定发放补贴，不符合补贴申领条件的，取消补贴资格，并于5个工作日内书面告知申请者。</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pacing w:val="7"/>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000000" w:themeColor="text1"/>
          <w:sz w:val="44"/>
          <w:szCs w:val="44"/>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44"/>
          <w:szCs w:val="44"/>
          <w:lang w:eastAsia="zh-CN"/>
          <w14:textFill>
            <w14:solidFill>
              <w14:schemeClr w14:val="tx1"/>
            </w14:solidFill>
          </w14:textFill>
        </w:rPr>
        <w:t>第四章 资金拨付</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pacing w:val="7"/>
          <w:sz w:val="32"/>
          <w:szCs w:val="32"/>
          <w:lang w:val="en-US" w:eastAsia="zh-CN"/>
          <w14:textFill>
            <w14:solidFill>
              <w14:schemeClr w14:val="tx1"/>
            </w14:solidFill>
          </w14:textFill>
        </w:rPr>
      </w:pP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leftChars="200" w:firstLine="321" w:firstLineChars="100"/>
        <w:textAlignment w:val="baseline"/>
        <w:rPr>
          <w:rFonts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第十二条 </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资金拨付</w:t>
      </w:r>
    </w:p>
    <w:p>
      <w:pPr>
        <w:pStyle w:val="2"/>
        <w:keepNext w:val="0"/>
        <w:keepLines w:val="0"/>
        <w:pageBreakBefore w:val="0"/>
        <w:numPr>
          <w:ilvl w:val="0"/>
          <w:numId w:val="0"/>
        </w:numPr>
        <w:wordWrap/>
        <w:overflowPunct/>
        <w:topLinePunct w:val="0"/>
        <w:bidi w:val="0"/>
        <w:spacing w:line="600" w:lineRule="exact"/>
        <w:ind w:left="0" w:firstLine="640" w:firstLineChars="200"/>
        <w:jc w:val="both"/>
        <w:outlineLvl w:val="9"/>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对于公示期内无异议的，或者核查异议事项与事实不符且不影响补贴发放的，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必须</w:t>
      </w:r>
      <w:r>
        <w:rPr>
          <w:rFonts w:hint="eastAsia" w:ascii="仿宋_GB2312" w:hAnsi="仿宋_GB2312" w:eastAsia="仿宋_GB2312" w:cs="仿宋_GB2312"/>
          <w:color w:val="000000" w:themeColor="text1"/>
          <w:sz w:val="32"/>
          <w:szCs w:val="32"/>
          <w:lang w:eastAsia="zh-CN"/>
          <w14:textFill>
            <w14:solidFill>
              <w14:schemeClr w14:val="tx1"/>
            </w14:solidFill>
          </w14:textFill>
        </w:rPr>
        <w:t>经具有独立法人资格的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人社局或所属</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班子</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集体研究审批，并由该单位主要负责人签字确认后，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按规定及时</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将补贴资金支付至</w:t>
      </w:r>
      <w:r>
        <w:rPr>
          <w:rFonts w:hint="eastAsia" w:ascii="仿宋_GB2312" w:hAnsi="仿宋_GB2312" w:eastAsia="仿宋_GB2312" w:cs="仿宋_GB2312"/>
          <w:color w:val="000000" w:themeColor="text1"/>
          <w:sz w:val="32"/>
          <w:szCs w:val="32"/>
          <w:lang w:eastAsia="zh-CN"/>
          <w14:textFill>
            <w14:solidFill>
              <w14:schemeClr w14:val="tx1"/>
            </w14:solidFill>
          </w14:textFill>
        </w:rPr>
        <w:t>申请单位银行基本账户。</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z w:val="32"/>
          <w:szCs w:val="32"/>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color w:val="000000" w:themeColor="text1"/>
          <w:sz w:val="32"/>
          <w:szCs w:val="32"/>
          <w:highlight w:val="none"/>
          <w:u w:val="none"/>
          <w:lang w:val="en-US" w:eastAsia="zh-CN"/>
          <w14:textFill>
            <w14:solidFill>
              <w14:schemeClr w14:val="tx1"/>
            </w14:solidFill>
          </w14:textFill>
        </w:rPr>
      </w:pPr>
      <w:r>
        <w:rPr>
          <w:rFonts w:hint="eastAsia" w:ascii="黑体" w:hAnsi="黑体" w:eastAsia="黑体" w:cs="黑体"/>
          <w:color w:val="000000" w:themeColor="text1"/>
          <w:sz w:val="44"/>
          <w:szCs w:val="44"/>
          <w:lang w:eastAsia="zh-CN"/>
          <w14:textFill>
            <w14:solidFill>
              <w14:schemeClr w14:val="tx1"/>
            </w14:solidFill>
          </w14:textFill>
        </w:rPr>
        <w:t>第五章 资金使用监督</w:t>
      </w:r>
    </w:p>
    <w:p>
      <w:pPr>
        <w:pStyle w:val="4"/>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第十三条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人社部门应加强内部风险防控，建立健全资金管理规章制度，强化内部财务管理，优化业务流程，建立和完善就业补助资金发放台账，做好资金管理使用的基础工作。</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第十四条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人社部门、</w:t>
      </w:r>
      <w:r>
        <w:rPr>
          <w:rFonts w:hint="eastAsia" w:ascii="仿宋_GB2312" w:hAnsi="仿宋_GB2312" w:eastAsia="仿宋_GB2312" w:cs="仿宋_GB2312"/>
          <w:b w:val="0"/>
          <w:bCs w:val="0"/>
          <w:color w:val="000000" w:themeColor="text1"/>
          <w:sz w:val="32"/>
          <w:szCs w:val="32"/>
          <w:highlight w:val="none"/>
          <w:u w:val="none"/>
          <w:lang w:val="en-US" w:eastAsia="zh-CN"/>
          <w14:textFill>
            <w14:solidFill>
              <w14:schemeClr w14:val="tx1"/>
            </w14:solidFill>
          </w14:textFill>
        </w:rPr>
        <w:t>培训机构应妥善保管开班审核、培训监管、补贴审核、资金拨付、资金使用监督等各环节所有资料并及时进行归档，归档资料要装订成册，至少保存三年以上。</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第十五条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补贴对象（包括个人、企业、培训机构）对所提交材料的真实有效性负责，人社部门负责对申报材料的形式审查。对发现以不实承诺、欺诈、伪造材料等手段骗取补助资金的，责令退回违规使用、被骗取资金，按照《财政违法行为处罚处分条例》等有关规定作出处理，追究相关人员责任，依法纳入个人征信记录和失信被执行人名单。构成犯罪的，依法追究刑事责任。</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3" w:firstLineChars="200"/>
        <w:textAlignment w:val="baseline"/>
        <w:outlineLvl w:val="0"/>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7" w:name="_Toc13031"/>
      <w:r>
        <w:rPr>
          <w:rFonts w:hint="eastAsia" w:ascii="仿宋_GB2312" w:hAnsi="仿宋_GB2312" w:eastAsia="仿宋_GB2312" w:cs="仿宋_GB2312"/>
          <w:b/>
          <w:bCs/>
          <w:color w:val="000000" w:themeColor="text1"/>
          <w:sz w:val="32"/>
          <w:szCs w:val="32"/>
          <w:lang w:eastAsia="zh-CN"/>
          <w14:textFill>
            <w14:solidFill>
              <w14:schemeClr w14:val="tx1"/>
            </w14:solidFill>
          </w14:textFill>
        </w:rPr>
        <w:t>第十六条</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培训机构应规范资金使用管理，每年进行年检时应按要求提供审计报告；</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人社部门审核时发现审计报告存在问题的，应开展专项核查，培训机构及</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补贴对象应积极配合相关核查工作</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w:t>
      </w:r>
      <w:bookmarkEnd w:id="7"/>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第十七条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人社部门要严格按照培训政策规定、财务管理规定发放和使用，主动接受各级审计监督和上级业务部门的检查。建立“谁使用、谁负责”的责任追究机制。职业技能培训补贴资金使用管理工作中，工作人员存在违反规定分配资金、擅自扩大支出范围以及其他滥用职权、玩忽职守、徇私舞弊等违法行为的，按照预算法、公务员法、监察法、财政违法行为处置处分条例等国家有关规定追究相应责任；涉嫌犯罪的，依法移送司法机关处理。</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1040" w:firstLineChars="200"/>
        <w:textAlignment w:val="baseline"/>
        <w:outlineLvl w:val="0"/>
        <w:rPr>
          <w:rFonts w:hint="eastAsia" w:ascii="楷体_GB2312" w:hAnsi="楷体_GB2312" w:eastAsia="楷体_GB2312" w:cs="楷体_GB2312"/>
          <w:b w:val="0"/>
          <w:bCs w:val="0"/>
          <w:color w:val="000000" w:themeColor="text1"/>
          <w:sz w:val="52"/>
          <w:szCs w:val="52"/>
          <w:highlight w:val="none"/>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84864" behindDoc="1" locked="0" layoutInCell="1" allowOverlap="1">
                <wp:simplePos x="0" y="0"/>
                <wp:positionH relativeFrom="column">
                  <wp:posOffset>-83820</wp:posOffset>
                </wp:positionH>
                <wp:positionV relativeFrom="paragraph">
                  <wp:posOffset>57150</wp:posOffset>
                </wp:positionV>
                <wp:extent cx="940435" cy="499745"/>
                <wp:effectExtent l="0" t="0" r="12065" b="14605"/>
                <wp:wrapNone/>
                <wp:docPr id="38" name="文本框 38"/>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wps:txbx>
                      <wps:bodyPr upright="1"/>
                    </wps:wsp>
                  </a:graphicData>
                </a:graphic>
              </wp:anchor>
            </w:drawing>
          </mc:Choice>
          <mc:Fallback>
            <w:pict>
              <v:shape id="_x0000_s1026" o:spid="_x0000_s1026" o:spt="202" type="#_x0000_t202" style="position:absolute;left:0pt;margin-left:-6.6pt;margin-top:4.5pt;height:39.35pt;width:74.05pt;z-index:-251631616;mso-width-relative:page;mso-height-relative:page;" fillcolor="#FFFFFF" filled="t" stroked="f" coordsize="21600,21600" o:gfxdata="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PBfBKXWAAAACAEAAA8A&#10;AAAAAAAAAQAgAAAAIgAAAGRycy9kb3ducmV2LnhtbFBLAQIUABQAAAAIAIdO4kB8ga0DpwEAACoD&#10;AAAOAAAAAAAAAAEAIAAAACUBAABkcnMvZTJvRG9jLnhtbFBLBQYAAAAABgAGAFkBAAA+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开</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 xml:space="preserve"> 班 承 诺 书</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XX人社局：</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根据国家法律法规和相关文件关于职业技能培训培训和资金使用的有关规定，为切实履行培训主体责任，我单位（公司）现就 **工种职业技能培训作如下承诺：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严格落实安全生产主体责任，将安全生产和消防安全等等内容列入培训课程，加强培训组织管理，承诺培训实施过程中不发生安全生产事故。</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严格落实培训主体责任，按照职业技能培训实施要求，对讲师资质、学员（职工）身份类别进行审核，合理制定教学计划，将疫情防控、禁毒知识、生态乡村、艾滋病预防等内容列入培训课程，按时按质组织实施培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严格落实广西“数智人社”业务管理信息系统使用规定，切实做好开班申请、考勤管理（每次课程上传不少于5张照片和3个短视频）、补贴申报及数据统计的上传报送工作，做到信息上传详细准确。</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严格落实材料审核责任，对提交的所有材料真实性进行审核，对因材料虚假遗漏造成的任何损失，愿自行承担一切责任。</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承诺单位（企业）:</w:t>
      </w:r>
    </w:p>
    <w:p>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sectPr>
          <w:footerReference r:id="rId5" w:type="default"/>
          <w:pgSz w:w="11905" w:h="16441"/>
          <w:pgMar w:top="1417" w:right="1417" w:bottom="1417" w:left="1417" w:header="0" w:footer="1043" w:gutter="0"/>
          <w:pgBorders>
            <w:top w:val="none" w:sz="0" w:space="0"/>
            <w:left w:val="none" w:sz="0" w:space="0"/>
            <w:bottom w:val="none" w:sz="0" w:space="0"/>
            <w:right w:val="none" w:sz="0" w:space="0"/>
          </w:pgBorders>
          <w:pgNumType w:fmt="decimal" w:start="1"/>
          <w:cols w:space="0" w:num="1"/>
          <w:rtlGutter w:val="0"/>
          <w:docGrid w:linePitch="0" w:charSpace="0"/>
        </w:sect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  年   月   日</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-266065</wp:posOffset>
                </wp:positionH>
                <wp:positionV relativeFrom="paragraph">
                  <wp:posOffset>-241300</wp:posOffset>
                </wp:positionV>
                <wp:extent cx="874395" cy="423545"/>
                <wp:effectExtent l="0" t="0" r="9525" b="3175"/>
                <wp:wrapNone/>
                <wp:docPr id="1"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wps:txbx>
                      <wps:bodyPr vert="horz" anchor="t" anchorCtr="0" upright="1"/>
                    </wps:wsp>
                  </a:graphicData>
                </a:graphic>
              </wp:anchor>
            </w:drawing>
          </mc:Choice>
          <mc:Fallback>
            <w:pict>
              <v:shape id="文本框 2" o:spid="_x0000_s1026" o:spt="202" type="#_x0000_t202" style="position:absolute;left:0pt;margin-left:-20.95pt;margin-top:-19pt;height:33.35pt;width:68.85pt;z-index:251661312;mso-width-relative:page;mso-height-relative:page;" fillcolor="#FFFFFF" filled="t" stroked="f" coordsize="21600,21600" o:gfxdata="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zHYKNcAAAAJAQAADwAAAAAAAAABACAAAAAiAAAAZHJzL2Rvd25yZXYueG1sUEsBAhQA&#10;FAAAAAgAh07iQGPzn3G6AQAATQMAAA4AAAAAAAAAAQAgAAAAJgEAAGRycy9lMm9Eb2MueG1sUEsF&#10;BgAAAAAGAAYAWQEAAFI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v:textbox>
              </v:shape>
            </w:pict>
          </mc:Fallback>
        </mc:AlternateConten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南宁市补贴性职业技能培训学员</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培训意愿需求登记表</w:t>
      </w:r>
    </w:p>
    <w:tbl>
      <w:tblPr>
        <w:tblStyle w:val="9"/>
        <w:tblW w:w="52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2114"/>
        <w:gridCol w:w="851"/>
        <w:gridCol w:w="851"/>
        <w:gridCol w:w="849"/>
        <w:gridCol w:w="1702"/>
        <w:gridCol w:w="85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姓 名</w:t>
            </w:r>
          </w:p>
        </w:tc>
        <w:tc>
          <w:tcPr>
            <w:tcW w:w="1019" w:type="pct"/>
            <w:vAlign w:val="center"/>
          </w:tcPr>
          <w:p>
            <w:pPr>
              <w:rPr>
                <w:rFonts w:ascii="宋体" w:hAnsi="宋体" w:eastAsia="宋体"/>
                <w:color w:val="000000" w:themeColor="text1"/>
                <w:sz w:val="24"/>
                <w14:textFill>
                  <w14:solidFill>
                    <w14:schemeClr w14:val="tx1"/>
                  </w14:solidFill>
                </w14:textFill>
              </w:rPr>
            </w:pPr>
          </w:p>
        </w:tc>
        <w:tc>
          <w:tcPr>
            <w:tcW w:w="410"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性 别</w:t>
            </w:r>
          </w:p>
        </w:tc>
        <w:tc>
          <w:tcPr>
            <w:tcW w:w="410" w:type="pct"/>
            <w:vAlign w:val="center"/>
          </w:tcPr>
          <w:p>
            <w:pPr>
              <w:jc w:val="center"/>
              <w:rPr>
                <w:rFonts w:ascii="宋体" w:hAnsi="宋体" w:eastAsia="宋体"/>
                <w:color w:val="000000" w:themeColor="text1"/>
                <w:sz w:val="24"/>
                <w14:textFill>
                  <w14:solidFill>
                    <w14:schemeClr w14:val="tx1"/>
                  </w14:solidFill>
                </w14:textFill>
              </w:rPr>
            </w:pPr>
          </w:p>
        </w:tc>
        <w:tc>
          <w:tcPr>
            <w:tcW w:w="407"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民 族</w:t>
            </w:r>
          </w:p>
        </w:tc>
        <w:tc>
          <w:tcPr>
            <w:tcW w:w="820" w:type="pct"/>
            <w:vAlign w:val="center"/>
          </w:tcPr>
          <w:p>
            <w:pPr>
              <w:rPr>
                <w:rFonts w:ascii="宋体" w:hAnsi="宋体" w:eastAsia="宋体"/>
                <w:color w:val="000000" w:themeColor="text1"/>
                <w:sz w:val="24"/>
                <w14:textFill>
                  <w14:solidFill>
                    <w14:schemeClr w14:val="tx1"/>
                  </w14:solidFill>
                </w14:textFill>
              </w:rPr>
            </w:pPr>
          </w:p>
        </w:tc>
        <w:tc>
          <w:tcPr>
            <w:tcW w:w="410"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年 龄</w:t>
            </w:r>
          </w:p>
        </w:tc>
        <w:tc>
          <w:tcPr>
            <w:tcW w:w="818" w:type="pct"/>
            <w:vAlign w:val="center"/>
          </w:tcPr>
          <w:p>
            <w:pPr>
              <w:jc w:val="center"/>
              <w:rPr>
                <w:rFonts w:ascii="宋体" w:hAnsi="宋体" w:eastAsia="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身份证号码</w:t>
            </w:r>
          </w:p>
        </w:tc>
        <w:tc>
          <w:tcPr>
            <w:tcW w:w="2248" w:type="pct"/>
            <w:gridSpan w:val="4"/>
            <w:vAlign w:val="center"/>
          </w:tcPr>
          <w:p>
            <w:pPr>
              <w:jc w:val="center"/>
              <w:rPr>
                <w:rFonts w:ascii="宋体" w:hAnsi="宋体" w:eastAsia="宋体"/>
                <w:color w:val="000000" w:themeColor="text1"/>
                <w:sz w:val="24"/>
                <w14:textFill>
                  <w14:solidFill>
                    <w14:schemeClr w14:val="tx1"/>
                  </w14:solidFill>
                </w14:textFill>
              </w:rPr>
            </w:pPr>
          </w:p>
        </w:tc>
        <w:tc>
          <w:tcPr>
            <w:tcW w:w="820"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个人联系电话</w:t>
            </w:r>
          </w:p>
        </w:tc>
        <w:tc>
          <w:tcPr>
            <w:tcW w:w="1228" w:type="pct"/>
            <w:gridSpan w:val="2"/>
            <w:vAlign w:val="center"/>
          </w:tcPr>
          <w:p>
            <w:pPr>
              <w:jc w:val="center"/>
              <w:rPr>
                <w:rFonts w:ascii="宋体" w:hAnsi="宋体" w:eastAsia="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lang w:eastAsia="zh-CN"/>
                <w14:textFill>
                  <w14:solidFill>
                    <w14:schemeClr w14:val="tx1"/>
                  </w14:solidFill>
                </w14:textFill>
              </w:rPr>
              <w:t>身份证</w:t>
            </w:r>
            <w:r>
              <w:rPr>
                <w:rFonts w:hint="eastAsia" w:ascii="宋体" w:hAnsi="宋体" w:eastAsia="宋体"/>
                <w:color w:val="000000" w:themeColor="text1"/>
                <w:sz w:val="24"/>
                <w14:textFill>
                  <w14:solidFill>
                    <w14:schemeClr w14:val="tx1"/>
                  </w14:solidFill>
                </w14:textFill>
              </w:rPr>
              <w:t>地址</w:t>
            </w:r>
          </w:p>
        </w:tc>
        <w:tc>
          <w:tcPr>
            <w:tcW w:w="4296" w:type="pct"/>
            <w:gridSpan w:val="7"/>
            <w:vAlign w:val="center"/>
          </w:tcPr>
          <w:p>
            <w:pPr>
              <w:jc w:val="center"/>
              <w:rPr>
                <w:rFonts w:ascii="宋体" w:hAnsi="宋体" w:eastAsia="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703"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人员类别</w:t>
            </w:r>
          </w:p>
        </w:tc>
        <w:tc>
          <w:tcPr>
            <w:tcW w:w="4296" w:type="pct"/>
            <w:gridSpan w:val="7"/>
            <w:vAlign w:val="center"/>
          </w:tcPr>
          <w:p>
            <w:pPr>
              <w:spacing w:line="400" w:lineRule="exact"/>
              <w:jc w:val="left"/>
              <w:rPr>
                <w:rFonts w:ascii="宋体" w:hAnsi="宋体" w:eastAsia="宋体"/>
                <w:sz w:val="24"/>
              </w:rPr>
            </w:pPr>
            <w:r>
              <w:rPr>
                <w:rFonts w:hint="eastAsia" w:ascii="宋体" w:hAnsi="宋体" w:eastAsia="宋体"/>
                <w:sz w:val="24"/>
              </w:rPr>
              <w:t>1.□五类人员</w:t>
            </w:r>
          </w:p>
          <w:p>
            <w:pPr>
              <w:spacing w:line="400" w:lineRule="exact"/>
              <w:ind w:firstLine="799" w:firstLineChars="333"/>
              <w:jc w:val="left"/>
              <w:rPr>
                <w:rFonts w:ascii="宋体" w:hAnsi="宋体" w:eastAsia="宋体"/>
                <w:sz w:val="24"/>
              </w:rPr>
            </w:pPr>
            <w:r>
              <w:rPr>
                <w:rFonts w:hint="eastAsia" w:ascii="宋体" w:hAnsi="宋体" w:eastAsia="宋体"/>
                <w:sz w:val="24"/>
              </w:rPr>
              <w:t>□困难家庭劳动者        □应届毕业生（高校、职业院校）</w:t>
            </w:r>
          </w:p>
          <w:p>
            <w:pPr>
              <w:spacing w:line="400" w:lineRule="exact"/>
              <w:ind w:firstLine="799" w:firstLineChars="333"/>
              <w:jc w:val="left"/>
              <w:rPr>
                <w:rFonts w:ascii="宋体" w:hAnsi="宋体" w:eastAsia="宋体"/>
                <w:sz w:val="24"/>
              </w:rPr>
            </w:pPr>
            <w:r>
              <w:rPr>
                <w:rFonts w:hint="eastAsia" w:ascii="宋体" w:hAnsi="宋体" w:eastAsia="宋体"/>
                <w:sz w:val="24"/>
              </w:rPr>
              <w:t>□农村转移就业劳动者    □城镇登记失业人员</w:t>
            </w:r>
          </w:p>
          <w:p>
            <w:pPr>
              <w:spacing w:line="400" w:lineRule="exact"/>
              <w:ind w:firstLine="799" w:firstLineChars="333"/>
              <w:jc w:val="left"/>
              <w:rPr>
                <w:rFonts w:ascii="宋体" w:hAnsi="宋体" w:eastAsia="宋体"/>
                <w:sz w:val="24"/>
              </w:rPr>
            </w:pPr>
            <w:r>
              <w:rPr>
                <w:rFonts w:hint="eastAsia" w:ascii="宋体" w:hAnsi="宋体" w:eastAsia="宋体"/>
                <w:sz w:val="24"/>
                <w:lang w:eastAsia="zh-CN"/>
              </w:rPr>
              <w:t>□</w:t>
            </w:r>
            <w:r>
              <w:rPr>
                <w:rFonts w:hint="eastAsia" w:ascii="宋体" w:hAnsi="宋体" w:eastAsia="宋体"/>
                <w:sz w:val="24"/>
              </w:rPr>
              <w:t>未继续升学应届初高中毕(肄)业生</w:t>
            </w:r>
          </w:p>
          <w:p>
            <w:pPr>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left"/>
              <w:textAlignment w:val="auto"/>
              <w:rPr>
                <w:rFonts w:ascii="宋体" w:hAnsi="宋体" w:eastAsia="宋体"/>
                <w:sz w:val="24"/>
              </w:rPr>
            </w:pPr>
            <w:r>
              <w:rPr>
                <w:rFonts w:hint="eastAsia" w:ascii="宋体" w:hAnsi="宋体" w:eastAsia="宋体"/>
                <w:sz w:val="24"/>
              </w:rPr>
              <w:t>2.□其他人员</w:t>
            </w:r>
          </w:p>
          <w:p>
            <w:pPr>
              <w:keepNext w:val="0"/>
              <w:keepLines w:val="0"/>
              <w:pageBreakBefore w:val="0"/>
              <w:widowControl w:val="0"/>
              <w:kinsoku/>
              <w:wordWrap/>
              <w:overflowPunct/>
              <w:topLinePunct w:val="0"/>
              <w:autoSpaceDE/>
              <w:autoSpaceDN/>
              <w:bidi w:val="0"/>
              <w:adjustRightInd/>
              <w:snapToGrid/>
              <w:spacing w:line="320" w:lineRule="exact"/>
              <w:ind w:left="0" w:leftChars="0" w:firstLine="720" w:firstLineChars="300"/>
              <w:jc w:val="left"/>
              <w:textAlignment w:val="auto"/>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rPr>
              <w:t>企业在岗职工     □就业帮扶车间和农民专业合作社用工</w:t>
            </w:r>
          </w:p>
          <w:p>
            <w:pPr>
              <w:spacing w:line="400" w:lineRule="exact"/>
              <w:ind w:firstLine="720" w:firstLineChars="300"/>
              <w:jc w:val="left"/>
              <w:rPr>
                <w:rFonts w:ascii="宋体" w:hAnsi="宋体" w:eastAsia="宋体"/>
                <w:color w:val="000000" w:themeColor="text1"/>
                <w:sz w:val="24"/>
                <w:u w:val="single"/>
                <w14:textFill>
                  <w14:solidFill>
                    <w14:schemeClr w14:val="tx1"/>
                  </w14:solidFill>
                </w14:textFill>
              </w:rPr>
            </w:pPr>
            <w:r>
              <w:rPr>
                <w:rFonts w:hint="eastAsia" w:ascii="宋体" w:hAnsi="宋体" w:eastAsia="宋体"/>
                <w:sz w:val="24"/>
              </w:rPr>
              <w:t>□灵活就业人员     □退役军人      □残疾人    □其他：</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5000" w:type="pct"/>
            <w:gridSpan w:val="8"/>
            <w:vAlign w:val="center"/>
          </w:tcPr>
          <w:p>
            <w:pPr>
              <w:jc w:val="center"/>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请根据您目前实际情况如实填写以下信息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9" w:hRule="atLeast"/>
          <w:jc w:val="center"/>
        </w:trPr>
        <w:tc>
          <w:tcPr>
            <w:tcW w:w="703"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就业、创业</w:t>
            </w:r>
          </w:p>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情况</w:t>
            </w:r>
          </w:p>
        </w:tc>
        <w:tc>
          <w:tcPr>
            <w:tcW w:w="4296" w:type="pct"/>
            <w:gridSpan w:val="7"/>
            <w:vAlign w:val="center"/>
          </w:tcPr>
          <w:p>
            <w:pPr>
              <w:spacing w:line="560" w:lineRule="exact"/>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1.就业状况：□已就业（需要填写第2点）   □未就业</w:t>
            </w:r>
          </w:p>
          <w:p>
            <w:pPr>
              <w:spacing w:line="560" w:lineRule="exact"/>
              <w:jc w:val="left"/>
              <w:rPr>
                <w:rFonts w:ascii="宋体" w:hAnsi="宋体" w:eastAsia="宋体"/>
                <w:color w:val="000000" w:themeColor="text1"/>
                <w:sz w:val="24"/>
                <w:u w:val="single"/>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2.从事工种或岗位：</w:t>
            </w:r>
            <w:r>
              <w:rPr>
                <w:rFonts w:hint="eastAsia" w:ascii="宋体" w:hAnsi="宋体" w:eastAsia="宋体"/>
                <w:color w:val="000000" w:themeColor="text1"/>
                <w:sz w:val="24"/>
                <w:u w:val="single"/>
                <w14:textFill>
                  <w14:solidFill>
                    <w14:schemeClr w14:val="tx1"/>
                  </w14:solidFill>
                </w14:textFill>
              </w:rPr>
              <w:t xml:space="preserve">                </w:t>
            </w:r>
          </w:p>
          <w:p>
            <w:pPr>
              <w:spacing w:line="560" w:lineRule="exact"/>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3.创业情况：□已创业（需要填写第4点）   □未创业</w:t>
            </w:r>
          </w:p>
          <w:p>
            <w:pPr>
              <w:spacing w:line="560" w:lineRule="exact"/>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4.创业项目：</w:t>
            </w:r>
            <w:r>
              <w:rPr>
                <w:rFonts w:hint="eastAsia" w:ascii="宋体" w:hAnsi="宋体" w:eastAsia="宋体"/>
                <w:color w:val="000000" w:themeColor="text1"/>
                <w:sz w:val="24"/>
                <w:u w:val="single"/>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2" w:hRule="atLeast"/>
          <w:jc w:val="center"/>
        </w:trPr>
        <w:tc>
          <w:tcPr>
            <w:tcW w:w="703"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培训意愿</w:t>
            </w:r>
          </w:p>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及需求</w:t>
            </w:r>
          </w:p>
          <w:p>
            <w:pPr>
              <w:jc w:val="center"/>
              <w:rPr>
                <w:rFonts w:ascii="宋体" w:hAnsi="宋体" w:eastAsia="宋体"/>
                <w:color w:val="000000" w:themeColor="text1"/>
                <w:szCs w:val="21"/>
                <w14:textFill>
                  <w14:solidFill>
                    <w14:schemeClr w14:val="tx1"/>
                  </w14:solidFill>
                </w14:textFill>
              </w:rPr>
            </w:pPr>
          </w:p>
        </w:tc>
        <w:tc>
          <w:tcPr>
            <w:tcW w:w="4296" w:type="pct"/>
            <w:gridSpan w:val="7"/>
            <w:vAlign w:val="center"/>
          </w:tcPr>
          <w:p>
            <w:pPr>
              <w:spacing w:line="360" w:lineRule="auto"/>
              <w:ind w:firstLine="480" w:firstLineChars="200"/>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本人</w:t>
            </w:r>
            <w:r>
              <w:rPr>
                <w:rFonts w:hint="eastAsia" w:ascii="宋体" w:hAnsi="宋体" w:eastAsia="宋体"/>
                <w:color w:val="000000" w:themeColor="text1"/>
                <w:sz w:val="24"/>
                <w:u w:val="single"/>
                <w14:textFill>
                  <w14:solidFill>
                    <w14:schemeClr w14:val="tx1"/>
                  </w14:solidFill>
                </w14:textFill>
              </w:rPr>
              <w:t xml:space="preserve">              </w:t>
            </w:r>
            <w:r>
              <w:rPr>
                <w:rFonts w:hint="eastAsia" w:ascii="宋体" w:hAnsi="宋体" w:eastAsia="宋体"/>
                <w:color w:val="000000" w:themeColor="text1"/>
                <w:sz w:val="24"/>
                <w14:textFill>
                  <w14:solidFill>
                    <w14:schemeClr w14:val="tx1"/>
                  </w14:solidFill>
                </w14:textFill>
              </w:rPr>
              <w:t>，有</w:t>
            </w:r>
            <w:r>
              <w:rPr>
                <w:rFonts w:hint="eastAsia" w:ascii="宋体" w:hAnsi="宋体" w:eastAsia="宋体"/>
                <w:color w:val="000000" w:themeColor="text1"/>
                <w:sz w:val="24"/>
                <w:u w:val="single"/>
                <w14:textFill>
                  <w14:solidFill>
                    <w14:schemeClr w14:val="tx1"/>
                  </w14:solidFill>
                </w14:textFill>
              </w:rPr>
              <w:t xml:space="preserve">              （职业/工种）</w:t>
            </w:r>
            <w:r>
              <w:rPr>
                <w:rFonts w:hint="eastAsia" w:ascii="宋体" w:hAnsi="宋体" w:eastAsia="宋体"/>
                <w:color w:val="000000" w:themeColor="text1"/>
                <w:sz w:val="24"/>
                <w14:textFill>
                  <w14:solidFill>
                    <w14:schemeClr w14:val="tx1"/>
                  </w14:solidFill>
                </w14:textFill>
              </w:rPr>
              <w:t>就业或创业意愿，现申请参加</w:t>
            </w:r>
            <w:r>
              <w:rPr>
                <w:rFonts w:hint="eastAsia" w:ascii="宋体" w:hAnsi="宋体" w:eastAsia="宋体"/>
                <w:color w:val="000000" w:themeColor="text1"/>
                <w:sz w:val="24"/>
                <w:u w:val="single"/>
                <w14:textFill>
                  <w14:solidFill>
                    <w14:schemeClr w14:val="tx1"/>
                  </w14:solidFill>
                </w14:textFill>
              </w:rPr>
              <w:t xml:space="preserve">      </w:t>
            </w:r>
            <w:r>
              <w:rPr>
                <w:rFonts w:hint="eastAsia" w:ascii="宋体" w:hAnsi="宋体" w:eastAsia="宋体"/>
                <w:color w:val="000000" w:themeColor="text1"/>
                <w:sz w:val="24"/>
                <w14:textFill>
                  <w14:solidFill>
                    <w14:schemeClr w14:val="tx1"/>
                  </w14:solidFill>
                </w14:textFill>
              </w:rPr>
              <w:t>级</w:t>
            </w:r>
            <w:r>
              <w:rPr>
                <w:rFonts w:hint="eastAsia" w:ascii="宋体" w:hAnsi="宋体" w:eastAsia="宋体"/>
                <w:color w:val="000000" w:themeColor="text1"/>
                <w:sz w:val="24"/>
                <w:u w:val="single"/>
                <w14:textFill>
                  <w14:solidFill>
                    <w14:schemeClr w14:val="tx1"/>
                  </w14:solidFill>
                </w14:textFill>
              </w:rPr>
              <w:t xml:space="preserve">                  </w:t>
            </w:r>
            <w:r>
              <w:rPr>
                <w:rFonts w:hint="eastAsia" w:ascii="宋体" w:hAnsi="宋体" w:eastAsia="宋体"/>
                <w:color w:val="000000" w:themeColor="text1"/>
                <w:sz w:val="24"/>
                <w14:textFill>
                  <w14:solidFill>
                    <w14:schemeClr w14:val="tx1"/>
                  </w14:solidFill>
                </w14:textFill>
              </w:rPr>
              <w:t>（职业/工种）技能</w:t>
            </w:r>
            <w:r>
              <w:rPr>
                <w:rFonts w:hint="eastAsia" w:ascii="宋体" w:hAnsi="宋体"/>
                <w:color w:val="000000" w:themeColor="text1"/>
                <w:sz w:val="24"/>
                <w14:textFill>
                  <w14:solidFill>
                    <w14:schemeClr w14:val="tx1"/>
                  </w14:solidFill>
                </w14:textFill>
              </w:rPr>
              <w:t>培训或创业</w:t>
            </w:r>
            <w:r>
              <w:rPr>
                <w:rFonts w:hint="eastAsia" w:ascii="宋体" w:hAnsi="宋体" w:eastAsia="宋体"/>
                <w:color w:val="000000" w:themeColor="text1"/>
                <w:sz w:val="24"/>
                <w14:textFill>
                  <w14:solidFill>
                    <w14:schemeClr w14:val="tx1"/>
                  </w14:solidFill>
                </w14:textFill>
              </w:rPr>
              <w:t>培训。</w:t>
            </w:r>
          </w:p>
          <w:p>
            <w:pPr>
              <w:spacing w:line="360" w:lineRule="auto"/>
              <w:ind w:firstLine="480" w:firstLineChars="200"/>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请抄写以下文字到划线上：</w:t>
            </w:r>
          </w:p>
          <w:p>
            <w:pPr>
              <w:ind w:firstLine="442" w:firstLineChars="200"/>
              <w:jc w:val="left"/>
              <w:rPr>
                <w:rFonts w:ascii="宋体" w:hAnsi="宋体" w:eastAsia="宋体"/>
                <w:b/>
                <w:color w:val="000000" w:themeColor="text1"/>
                <w:sz w:val="22"/>
                <w:szCs w:val="20"/>
                <w14:textFill>
                  <w14:solidFill>
                    <w14:schemeClr w14:val="tx1"/>
                  </w14:solidFill>
                </w14:textFill>
              </w:rPr>
            </w:pPr>
            <w:r>
              <w:rPr>
                <w:rFonts w:hint="eastAsia" w:ascii="宋体" w:hAnsi="宋体" w:eastAsia="宋体"/>
                <w:b/>
                <w:color w:val="000000" w:themeColor="text1"/>
                <w:sz w:val="22"/>
                <w:szCs w:val="20"/>
                <w14:textFill>
                  <w14:solidFill>
                    <w14:schemeClr w14:val="tx1"/>
                  </w14:solidFill>
                </w14:textFill>
              </w:rPr>
              <w:t>本人自愿参加培训，已了解有关培训政策和规定，承诺所填信息均为本人亲自填写，信息准确无误，真实有效。培训结束</w:t>
            </w:r>
            <w:r>
              <w:rPr>
                <w:rFonts w:hint="eastAsia" w:ascii="宋体" w:hAnsi="宋体"/>
                <w:b/>
                <w:color w:val="000000" w:themeColor="text1"/>
                <w:sz w:val="22"/>
                <w:szCs w:val="20"/>
                <w14:textFill>
                  <w14:solidFill>
                    <w14:schemeClr w14:val="tx1"/>
                  </w14:solidFill>
                </w14:textFill>
              </w:rPr>
              <w:t>后</w:t>
            </w:r>
            <w:r>
              <w:rPr>
                <w:rFonts w:hint="eastAsia" w:ascii="宋体" w:hAnsi="宋体" w:eastAsia="宋体"/>
                <w:b/>
                <w:color w:val="000000" w:themeColor="text1"/>
                <w:sz w:val="22"/>
                <w:szCs w:val="20"/>
                <w14:textFill>
                  <w14:solidFill>
                    <w14:schemeClr w14:val="tx1"/>
                  </w14:solidFill>
                </w14:textFill>
              </w:rPr>
              <w:t>自觉接受培训监管部门后续跟踪回访。</w:t>
            </w:r>
          </w:p>
          <w:p>
            <w:pPr>
              <w:spacing w:line="500" w:lineRule="exact"/>
              <w:jc w:val="left"/>
              <w:rPr>
                <w:rFonts w:ascii="宋体" w:hAnsi="宋体" w:eastAsia="宋体"/>
                <w:color w:val="000000" w:themeColor="text1"/>
                <w:sz w:val="24"/>
                <w:u w:val="single"/>
                <w14:textFill>
                  <w14:solidFill>
                    <w14:schemeClr w14:val="tx1"/>
                  </w14:solidFill>
                </w14:textFill>
              </w:rPr>
            </w:pPr>
            <w:r>
              <w:rPr>
                <w:rFonts w:hint="eastAsia" w:ascii="宋体" w:hAnsi="宋体" w:eastAsia="宋体"/>
                <w:color w:val="000000" w:themeColor="text1"/>
                <w:sz w:val="24"/>
                <w:u w:val="single"/>
                <w14:textFill>
                  <w14:solidFill>
                    <w14:schemeClr w14:val="tx1"/>
                  </w14:solidFill>
                </w14:textFill>
              </w:rPr>
              <w:t xml:space="preserve">                                                                        </w:t>
            </w:r>
          </w:p>
          <w:p>
            <w:pPr>
              <w:spacing w:line="500" w:lineRule="exact"/>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 w:val="24"/>
                <w:u w:val="single"/>
                <w14:textFill>
                  <w14:solidFill>
                    <w14:schemeClr w14:val="tx1"/>
                  </w14:solidFill>
                </w14:textFill>
              </w:rPr>
              <w:t xml:space="preserve">                                                                        </w:t>
            </w:r>
          </w:p>
          <w:p>
            <w:pPr>
              <w:ind w:firstLine="5160" w:firstLineChars="2150"/>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申请人：</w:t>
            </w:r>
          </w:p>
          <w:p>
            <w:pPr>
              <w:ind w:firstLine="6720" w:firstLineChars="2800"/>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703" w:type="pct"/>
            <w:vAlign w:val="center"/>
          </w:tcPr>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培训机构</w:t>
            </w:r>
          </w:p>
          <w:p>
            <w:pPr>
              <w:jc w:val="center"/>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核查情况</w:t>
            </w:r>
          </w:p>
        </w:tc>
        <w:tc>
          <w:tcPr>
            <w:tcW w:w="4296" w:type="pct"/>
            <w:gridSpan w:val="7"/>
            <w:vAlign w:val="center"/>
          </w:tcPr>
          <w:p>
            <w:pPr>
              <w:ind w:firstLine="480" w:firstLineChars="200"/>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经核实，该同志有明确培训意愿及需求，符合参加补贴性职业技能培训条件，本培训机构已向其本人解释相关培训补贴政策和注意事项。</w:t>
            </w:r>
          </w:p>
          <w:p>
            <w:pPr>
              <w:spacing w:line="240" w:lineRule="exact"/>
              <w:jc w:val="left"/>
              <w:rPr>
                <w:rFonts w:ascii="宋体" w:hAnsi="宋体" w:eastAsia="宋体"/>
                <w:color w:val="000000" w:themeColor="text1"/>
                <w:sz w:val="24"/>
                <w14:textFill>
                  <w14:solidFill>
                    <w14:schemeClr w14:val="tx1"/>
                  </w14:solidFill>
                </w14:textFill>
              </w:rPr>
            </w:pPr>
          </w:p>
          <w:p>
            <w:pPr>
              <w:jc w:val="left"/>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经办人：                                 单位（盖章）：</w:t>
            </w:r>
          </w:p>
          <w:p>
            <w:pPr>
              <w:jc w:val="left"/>
              <w:rPr>
                <w:rFonts w:ascii="宋体" w:hAnsi="宋体" w:eastAsia="宋体"/>
                <w:color w:val="000000" w:themeColor="text1"/>
                <w:sz w:val="24"/>
                <w14:textFill>
                  <w14:solidFill>
                    <w14:schemeClr w14:val="tx1"/>
                  </w14:solidFill>
                </w14:textFill>
              </w:rPr>
            </w:pPr>
            <w:r>
              <w:rPr>
                <w:rFonts w:ascii="宋体" w:hAnsi="宋体" w:eastAsia="宋体"/>
                <w:color w:val="000000" w:themeColor="text1"/>
                <w:sz w:val="24"/>
                <w14:textFill>
                  <w14:solidFill>
                    <w14:schemeClr w14:val="tx1"/>
                  </w14:solidFill>
                </w14:textFill>
              </w:rPr>
              <w:t xml:space="preserve">                     </w:t>
            </w:r>
            <w:r>
              <w:rPr>
                <w:rFonts w:hint="eastAsia" w:ascii="宋体" w:hAnsi="宋体" w:eastAsia="宋体"/>
                <w:color w:val="000000" w:themeColor="text1"/>
                <w:sz w:val="24"/>
                <w14:textFill>
                  <w14:solidFill>
                    <w14:schemeClr w14:val="tx1"/>
                  </w14:solidFill>
                </w14:textFill>
              </w:rPr>
              <w:t xml:space="preserve">                                   年     月     日</w:t>
            </w:r>
          </w:p>
        </w:tc>
      </w:tr>
    </w:tbl>
    <w:p>
      <w:pPr>
        <w:spacing w:line="240" w:lineRule="exact"/>
        <w:rPr>
          <w:color w:val="000000" w:themeColor="text1"/>
          <w14:textFill>
            <w14:solidFill>
              <w14:schemeClr w14:val="tx1"/>
            </w14:solidFill>
          </w14:textFill>
        </w:rPr>
      </w:pPr>
    </w:p>
    <w:p>
      <w:pPr>
        <w:spacing w:line="2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说明：1.此表由培训机构于开班前收集核实后，作为开班材料提交县区人社部门备案；</w:t>
      </w:r>
    </w:p>
    <w:p>
      <w:pPr>
        <w:numPr>
          <w:ilvl w:val="0"/>
          <w:numId w:val="0"/>
        </w:numPr>
        <w:spacing w:line="240" w:lineRule="exact"/>
        <w:ind w:firstLine="630" w:firstLineChars="300"/>
        <w:rPr>
          <w:rFonts w:hint="eastAsia"/>
          <w:color w:val="000000" w:themeColor="text1"/>
          <w14:textFill>
            <w14:solidFill>
              <w14:schemeClr w14:val="tx1"/>
            </w14:solidFill>
          </w14:textFill>
        </w:rPr>
        <w:sectPr>
          <w:pgSz w:w="11906" w:h="16838"/>
          <w:pgMar w:top="1134" w:right="1134" w:bottom="794" w:left="1134" w:header="0" w:footer="1042" w:gutter="0"/>
          <w:pgNumType w:fmt="decimal"/>
          <w:cols w:space="720" w:num="1"/>
        </w:sectPr>
      </w:pPr>
      <w:r>
        <w:rPr>
          <w:rFonts w:hint="eastAsia" w:eastAsia="宋体"/>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此表一式三份，培训学员、培训机构、县区人社部门各存一份。</w:t>
      </w:r>
    </w:p>
    <w:tbl>
      <w:tblPr>
        <w:tblStyle w:val="9"/>
        <w:tblpPr w:leftFromText="180" w:rightFromText="180" w:vertAnchor="text" w:horzAnchor="page" w:tblpX="1269" w:tblpY="486"/>
        <w:tblOverlap w:val="never"/>
        <w:tblW w:w="143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2"/>
        <w:gridCol w:w="783"/>
        <w:gridCol w:w="710"/>
        <w:gridCol w:w="1007"/>
        <w:gridCol w:w="1007"/>
        <w:gridCol w:w="858"/>
        <w:gridCol w:w="1083"/>
        <w:gridCol w:w="1750"/>
        <w:gridCol w:w="1902"/>
        <w:gridCol w:w="1070"/>
        <w:gridCol w:w="710"/>
        <w:gridCol w:w="961"/>
        <w:gridCol w:w="1677"/>
      </w:tblGrid>
      <w:tr>
        <w:tblPrEx>
          <w:shd w:val="clear" w:color="auto" w:fill="auto"/>
          <w:tblCellMar>
            <w:top w:w="0" w:type="dxa"/>
            <w:left w:w="108" w:type="dxa"/>
            <w:bottom w:w="0" w:type="dxa"/>
            <w:right w:w="108" w:type="dxa"/>
          </w:tblCellMar>
        </w:tblPrEx>
        <w:trPr>
          <w:trHeight w:val="776" w:hRule="atLeast"/>
        </w:trPr>
        <w:tc>
          <w:tcPr>
            <w:tcW w:w="14320" w:type="dxa"/>
            <w:gridSpan w:val="1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themeColor="text1"/>
                <w:sz w:val="40"/>
                <w:szCs w:val="40"/>
                <w:u w:val="none"/>
                <w14:textFill>
                  <w14:solidFill>
                    <w14:schemeClr w14:val="tx1"/>
                  </w14:solidFill>
                </w14:textFill>
              </w:rPr>
            </w:pPr>
            <w: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企业劳动合同签订情况表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14320" w:type="dxa"/>
            <w:gridSpan w:val="13"/>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ascii="仿宋_GB2312" w:hAnsi="宋体" w:eastAsia="仿宋_GB2312" w:cs="仿宋_GB2312"/>
                <w:i w:val="0"/>
                <w:iCs w:val="0"/>
                <w:color w:val="000000" w:themeColor="text1"/>
                <w:sz w:val="24"/>
                <w:szCs w:val="24"/>
                <w:u w:val="none"/>
                <w14:textFill>
                  <w14:solidFill>
                    <w14:schemeClr w14:val="tx1"/>
                  </w14:solidFill>
                </w14:textFill>
              </w:rPr>
            </w:pPr>
            <w:r>
              <w:rPr>
                <w:rFonts w:hint="default" w:ascii="仿宋_GB2312" w:hAnsi="宋体" w:eastAsia="仿宋_GB2312" w:cs="仿宋_GB2312"/>
                <w:i w:val="0"/>
                <w:iCs w:val="0"/>
                <w:snapToGrid w:val="0"/>
                <w:color w:val="000000" w:themeColor="text1"/>
                <w:kern w:val="0"/>
                <w:sz w:val="24"/>
                <w:szCs w:val="24"/>
                <w:u w:val="none"/>
                <w:lang w:val="en-US" w:eastAsia="zh-CN" w:bidi="ar"/>
                <w14:textFill>
                  <w14:solidFill>
                    <w14:schemeClr w14:val="tx1"/>
                  </w14:solidFill>
                </w14:textFill>
              </w:rPr>
              <w:t xml:space="preserve">单位名称（盖章）：             法人代表：      </w:t>
            </w:r>
            <w:r>
              <w:rPr>
                <w:rFonts w:hint="eastAsia" w:ascii="仿宋_GB2312" w:hAnsi="宋体" w:eastAsia="仿宋_GB2312" w:cs="仿宋_GB2312"/>
                <w:i w:val="0"/>
                <w:iCs w:val="0"/>
                <w:snapToGrid w:val="0"/>
                <w:color w:val="000000" w:themeColor="text1"/>
                <w:kern w:val="0"/>
                <w:sz w:val="24"/>
                <w:szCs w:val="24"/>
                <w:u w:val="none"/>
                <w:lang w:val="en-US" w:eastAsia="zh-CN" w:bidi="ar"/>
                <w14:textFill>
                  <w14:solidFill>
                    <w14:schemeClr w14:val="tx1"/>
                  </w14:solidFill>
                </w14:textFill>
              </w:rPr>
              <w:t xml:space="preserve">  </w:t>
            </w:r>
            <w:r>
              <w:rPr>
                <w:rFonts w:hint="default" w:ascii="仿宋_GB2312" w:hAnsi="宋体" w:eastAsia="仿宋_GB2312" w:cs="仿宋_GB2312"/>
                <w:i w:val="0"/>
                <w:iCs w:val="0"/>
                <w:snapToGrid w:val="0"/>
                <w:color w:val="000000" w:themeColor="text1"/>
                <w:kern w:val="0"/>
                <w:sz w:val="24"/>
                <w:szCs w:val="24"/>
                <w:u w:val="none"/>
                <w:lang w:val="en-US" w:eastAsia="zh-CN" w:bidi="ar"/>
                <w14:textFill>
                  <w14:solidFill>
                    <w14:schemeClr w14:val="tx1"/>
                  </w14:solidFill>
                </w14:textFill>
              </w:rPr>
              <w:t xml:space="preserve"> 地址：              单位性质：        联系人及联系电话：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1"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序号</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姓名</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性别</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身份</w: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证号</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户籍</w: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地址</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联系电话</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人员</w: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类别</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签订劳动合同               （年 月 日至年 月 日）</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社保缴纳</w: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起止日          （年 月至年 月或至今）</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工作</w: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部门</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工作岗位</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员工</w:t>
            </w:r>
          </w:p>
          <w:p>
            <w:pPr>
              <w:keepNext w:val="0"/>
              <w:keepLines w:val="0"/>
              <w:widowControl/>
              <w:suppressLineNumbers w:val="0"/>
              <w:jc w:val="center"/>
              <w:textAlignment w:val="cente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签字</w: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确认</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4"/>
                <w:szCs w:val="24"/>
                <w:u w:val="none"/>
                <w:lang w:val="en-US" w:eastAsia="zh-CN" w:bidi="ar"/>
                <w14:textFill>
                  <w14:solidFill>
                    <w14:schemeClr w14:val="tx1"/>
                  </w14:solidFill>
                </w14:textFill>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1</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themeColor="text1"/>
                <w:sz w:val="24"/>
                <w:szCs w:val="24"/>
                <w:u w:val="none"/>
                <w14:textFill>
                  <w14:solidFill>
                    <w14:schemeClr w14:val="tx1"/>
                  </w14:solidFill>
                </w14:textFill>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2</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3</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4</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5</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6</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pPr>
        <w:pStyle w:val="4"/>
        <w:spacing w:line="242" w:lineRule="auto"/>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mc:AlternateContent>
          <mc:Choice Requires="wps">
            <w:drawing>
              <wp:anchor distT="0" distB="0" distL="114300" distR="114300" simplePos="0" relativeHeight="251686912" behindDoc="1" locked="0" layoutInCell="1" allowOverlap="1">
                <wp:simplePos x="0" y="0"/>
                <wp:positionH relativeFrom="column">
                  <wp:posOffset>254635</wp:posOffset>
                </wp:positionH>
                <wp:positionV relativeFrom="paragraph">
                  <wp:posOffset>-45720</wp:posOffset>
                </wp:positionV>
                <wp:extent cx="940435" cy="499745"/>
                <wp:effectExtent l="0" t="0" r="4445" b="3175"/>
                <wp:wrapNone/>
                <wp:docPr id="2" name="文本框 2"/>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wps:txbx>
                      <wps:bodyPr upright="1"/>
                    </wps:wsp>
                  </a:graphicData>
                </a:graphic>
              </wp:anchor>
            </w:drawing>
          </mc:Choice>
          <mc:Fallback>
            <w:pict>
              <v:shape id="_x0000_s1026" o:spid="_x0000_s1026" o:spt="202" type="#_x0000_t202" style="position:absolute;left:0pt;margin-left:20.05pt;margin-top:-3.6pt;height:39.35pt;width:74.05pt;z-index:-251629568;mso-width-relative:page;mso-height-relative:page;" fillcolor="#FFFFFF" filled="t" stroked="f" coordsize="21600,21600" o:gfxdata="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u8wRm1gAAAAgBAAAPAAAA&#10;AAAAAAEAIAAAACIAAABkcnMvZG93bnJldi54bWxQSwECFAAUAAAACACHTuJAm0WtoaUBAAAoAwAA&#10;DgAAAAAAAAABACAAAAAlAQAAZHJzL2Uyb0RvYy54bWxQSwUGAAAAAAYABgBZAQAAPA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v:textbox>
              </v:shape>
            </w:pict>
          </mc:Fallback>
        </mc:AlternateContent>
      </w:r>
    </w:p>
    <w:p>
      <w:pPr>
        <w:bidi w:val="0"/>
        <w:ind w:firstLine="480" w:firstLineChars="200"/>
        <w:rPr>
          <w:rFonts w:hint="eastAsia"/>
          <w:highlight w:val="none"/>
          <w:lang w:val="en-US" w:eastAsia="zh-CN"/>
        </w:rPr>
      </w:pPr>
      <w:r>
        <w:rPr>
          <w:rFonts w:hint="eastAsia" w:eastAsia="宋体"/>
          <w:color w:val="000000" w:themeColor="text1"/>
          <w:sz w:val="24"/>
          <w:szCs w:val="24"/>
          <w:highlight w:val="none"/>
          <w:lang w:eastAsia="zh-CN"/>
          <w14:textFill>
            <w14:solidFill>
              <w14:schemeClr w14:val="tx1"/>
            </w14:solidFill>
          </w14:textFill>
        </w:rPr>
        <w:t>备注：该表由培训机构在系统上直接填报，随系统动态调整。</w:t>
      </w:r>
    </w:p>
    <w:p>
      <w:pPr>
        <w:numPr>
          <w:ilvl w:val="0"/>
          <w:numId w:val="0"/>
        </w:numPr>
        <w:spacing w:line="240" w:lineRule="exact"/>
        <w:ind w:firstLine="630" w:firstLineChars="300"/>
        <w:rPr>
          <w:rFonts w:hint="eastAsia"/>
          <w:color w:val="000000" w:themeColor="text1"/>
          <w14:textFill>
            <w14:solidFill>
              <w14:schemeClr w14:val="tx1"/>
            </w14:solidFill>
          </w14:textFill>
        </w:rPr>
        <w:sectPr>
          <w:pgSz w:w="16838" w:h="11906" w:orient="landscape"/>
          <w:pgMar w:top="1134" w:right="1134" w:bottom="1134" w:left="794" w:header="0" w:footer="1042" w:gutter="0"/>
          <w:pgNumType w:fmt="decimal"/>
          <w:cols w:space="720" w:num="1"/>
        </w:sectPr>
      </w:pPr>
      <w:r>
        <w:rPr>
          <w:rFonts w:hint="eastAsia"/>
          <w:lang w:val="en-US" w:eastAsia="zh-CN"/>
        </w:rPr>
        <w:tab/>
      </w:r>
    </w:p>
    <w:tbl>
      <w:tblPr>
        <w:tblStyle w:val="9"/>
        <w:tblpPr w:leftFromText="180" w:rightFromText="180" w:vertAnchor="text" w:horzAnchor="page" w:tblpX="1060" w:tblpY="185"/>
        <w:tblOverlap w:val="never"/>
        <w:tblW w:w="103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3"/>
        <w:gridCol w:w="1245"/>
        <w:gridCol w:w="848"/>
        <w:gridCol w:w="706"/>
        <w:gridCol w:w="470"/>
        <w:gridCol w:w="294"/>
        <w:gridCol w:w="294"/>
        <w:gridCol w:w="345"/>
        <w:gridCol w:w="620"/>
        <w:gridCol w:w="1415"/>
        <w:gridCol w:w="1588"/>
        <w:gridCol w:w="1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3" w:hRule="atLeast"/>
        </w:trPr>
        <w:tc>
          <w:tcPr>
            <w:tcW w:w="10356" w:type="dxa"/>
            <w:gridSpan w:val="12"/>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ascii="黑体" w:hAnsi="宋体" w:eastAsia="黑体" w:cs="黑体"/>
                <w:i w:val="0"/>
                <w:iCs w:val="0"/>
                <w:color w:val="000000" w:themeColor="text1"/>
                <w:sz w:val="44"/>
                <w:szCs w:val="44"/>
                <w:highlight w:val="none"/>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lang w:val="en-US" w:eastAsia="zh-CN"/>
                <w14:textFill>
                  <w14:solidFill>
                    <w14:schemeClr w14:val="tx1"/>
                  </w14:solidFill>
                </w14:textFill>
              </w:rPr>
              <w:t>开班申请表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732"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培训机构：（盖章）</w:t>
            </w:r>
          </w:p>
        </w:tc>
        <w:tc>
          <w:tcPr>
            <w:tcW w:w="6624" w:type="dxa"/>
            <w:gridSpan w:val="8"/>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 xml:space="preserve">     填报日期 ：  年  月  日      </w:t>
            </w:r>
            <w:r>
              <w:rPr>
                <w:rFonts w:hint="eastAsia" w:ascii="宋体" w:hAnsi="宋体" w:eastAsia="宋体" w:cs="宋体"/>
                <w:color w:val="000000"/>
                <w:kern w:val="0"/>
                <w:sz w:val="24"/>
                <w:szCs w:val="24"/>
                <w:highlight w:val="none"/>
              </w:rPr>
              <w:t xml:space="preserve"> (提前</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培训单位</w:t>
            </w:r>
          </w:p>
        </w:tc>
        <w:tc>
          <w:tcPr>
            <w:tcW w:w="3577" w:type="dxa"/>
            <w:gridSpan w:val="7"/>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14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单位</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负责人</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9"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培训项目</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0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培训职业</w:t>
            </w:r>
          </w:p>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（工种）及等级</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（类别）</w:t>
            </w:r>
          </w:p>
        </w:tc>
        <w:tc>
          <w:tcPr>
            <w:tcW w:w="203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计划培训</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人数</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培训时间</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403"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培训班期</w:t>
            </w:r>
          </w:p>
        </w:tc>
        <w:tc>
          <w:tcPr>
            <w:tcW w:w="2035"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总课时</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班期编号</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140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企业组织培训企业名称</w:t>
            </w:r>
          </w:p>
        </w:tc>
        <w:tc>
          <w:tcPr>
            <w:tcW w:w="5221"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培训地点</w:t>
            </w:r>
          </w:p>
        </w:tc>
        <w:tc>
          <w:tcPr>
            <w:tcW w:w="2957" w:type="dxa"/>
            <w:gridSpan w:val="6"/>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03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企业组织培训</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企业联系电话</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联系人</w:t>
            </w:r>
          </w:p>
        </w:tc>
        <w:tc>
          <w:tcPr>
            <w:tcW w:w="231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1259"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联系电话</w:t>
            </w:r>
          </w:p>
        </w:tc>
        <w:tc>
          <w:tcPr>
            <w:tcW w:w="4601"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33" w:type="dxa"/>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w:t>
            </w:r>
          </w:p>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训</w:t>
            </w:r>
          </w:p>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对</w:t>
            </w:r>
          </w:p>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象</w:t>
            </w:r>
          </w:p>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及</w:t>
            </w:r>
          </w:p>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人</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数</w:t>
            </w: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城镇登记失业人员</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学员就业意向统计</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培训学员见习安排</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和就业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农村转移就业劳动者</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1.就近就地就业 人</w:t>
            </w:r>
          </w:p>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2.省市外就业 人</w:t>
            </w:r>
          </w:p>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3.从事培训对口职业工作 人</w:t>
            </w:r>
          </w:p>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4.从事培训非对口职业工作 人</w:t>
            </w:r>
          </w:p>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5.创业 人</w:t>
            </w:r>
          </w:p>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6.未确定就业方向 人</w:t>
            </w:r>
          </w:p>
        </w:tc>
        <w:tc>
          <w:tcPr>
            <w:tcW w:w="3186" w:type="dxa"/>
            <w:gridSpan w:val="2"/>
            <w:vMerge w:val="restart"/>
            <w:tcBorders>
              <w:top w:val="single" w:color="000000" w:sz="4" w:space="0"/>
              <w:left w:val="single" w:color="000000" w:sz="4" w:space="0"/>
              <w:bottom w:val="single" w:color="000000" w:sz="4" w:space="0"/>
              <w:right w:val="single" w:color="000000" w:sz="4" w:space="0"/>
            </w:tcBorders>
            <w:shd w:val="clear" w:color="FF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各机构根据实际情况，</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自行完善。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毕业年度的高校毕业生</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未继续升学的初高中毕业</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贫困劳动力</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退役（转业）军人</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女性</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随军家属</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返乡农民工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33" w:type="dxa"/>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企业在职职工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c>
          <w:tcPr>
            <w:tcW w:w="2380" w:type="dxa"/>
            <w:gridSpan w:val="3"/>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1" w:hRule="atLeast"/>
        </w:trPr>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人力资源和社会保障部门审核意见</w:t>
            </w:r>
          </w:p>
        </w:tc>
        <w:tc>
          <w:tcPr>
            <w:tcW w:w="9423" w:type="dxa"/>
            <w:gridSpan w:val="11"/>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 xml:space="preserve">  </w:t>
            </w:r>
          </w:p>
          <w:p>
            <w:pPr>
              <w:jc w:val="cente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 xml:space="preserve">                               （盖章）</w:t>
            </w:r>
          </w:p>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 xml:space="preserve">                                审核人： </w:t>
            </w:r>
          </w:p>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 xml:space="preserve">                                           年  月  日  </w:t>
            </w:r>
          </w:p>
        </w:tc>
      </w:tr>
    </w:tbl>
    <w:p>
      <w:pPr>
        <w:pStyle w:val="4"/>
        <w:spacing w:line="242" w:lineRule="auto"/>
        <w:rPr>
          <w:rFonts w:hint="eastAsia" w:ascii="宋体" w:hAnsi="宋体" w:eastAsia="宋体" w:cs="宋体"/>
          <w:sz w:val="24"/>
          <w:szCs w:val="24"/>
          <w:highlight w:val="none"/>
          <w:lang w:val="en-US" w:eastAsia="zh-CN"/>
        </w:rPr>
        <w:sectPr>
          <w:pgSz w:w="11906" w:h="16838"/>
          <w:pgMar w:top="1134" w:right="1134" w:bottom="794" w:left="1134" w:header="0" w:footer="1042" w:gutter="0"/>
          <w:pgNumType w:fmt="decimal"/>
          <w:cols w:space="720" w:num="1"/>
        </w:sectPr>
      </w:pPr>
      <w:r>
        <w:rPr>
          <w:rFonts w:hint="eastAsia" w:ascii="方正小标宋简体" w:hAnsi="方正小标宋简体" w:eastAsia="方正小标宋简体" w:cs="方正小标宋简体"/>
          <w:color w:val="000000" w:themeColor="text1"/>
          <w:sz w:val="44"/>
          <w:szCs w:val="44"/>
          <w:highlight w:val="none"/>
          <w:lang w:val="en-US" w:eastAsia="zh-CN"/>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-113665</wp:posOffset>
                </wp:positionH>
                <wp:positionV relativeFrom="paragraph">
                  <wp:posOffset>4445</wp:posOffset>
                </wp:positionV>
                <wp:extent cx="940435" cy="499745"/>
                <wp:effectExtent l="0" t="0" r="4445" b="3175"/>
                <wp:wrapNone/>
                <wp:docPr id="3" name="文本框 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wps:txbx>
                      <wps:bodyPr upright="1"/>
                    </wps:wsp>
                  </a:graphicData>
                </a:graphic>
              </wp:anchor>
            </w:drawing>
          </mc:Choice>
          <mc:Fallback>
            <w:pict>
              <v:shape id="_x0000_s1026" o:spid="_x0000_s1026" o:spt="202" type="#_x0000_t202" style="position:absolute;left:0pt;margin-left:-8.95pt;margin-top:0.35pt;height:39.35pt;width:74.05pt;z-index:251662336;mso-width-relative:page;mso-height-relative:page;" fillcolor="#FFFFFF" filled="t" stroked="f" coordsize="21600,21600" o:gfxdata="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tyeF2dQAAAAHAQAADwAAAAAA&#10;AAABACAAAAAiAAAAZHJzL2Rvd25yZXYueG1sUEsBAhQAFAAAAAgAh07iQDF5Fa2lAQAAKAMAAA4A&#10;AAAAAAAAAQAgAAAAIwEAAGRycy9lMm9Eb2MueG1sUEsFBgAAAAAGAAYAWQEAADo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v:textbox>
              </v:shape>
            </w:pict>
          </mc:Fallback>
        </mc:AlternateContent>
      </w:r>
      <w:r>
        <w:rPr>
          <w:rFonts w:hint="eastAsia" w:ascii="宋体" w:hAnsi="宋体" w:eastAsia="宋体" w:cs="宋体"/>
          <w:sz w:val="24"/>
          <w:szCs w:val="24"/>
          <w:highlight w:val="none"/>
          <w:lang w:val="en-US" w:eastAsia="zh-CN"/>
        </w:rPr>
        <w:t>备注：该表由培训机构在系统上直接填报，随系统动态调整。</w:t>
      </w:r>
    </w:p>
    <w:tbl>
      <w:tblPr>
        <w:tblStyle w:val="9"/>
        <w:tblW w:w="141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8"/>
        <w:gridCol w:w="980"/>
        <w:gridCol w:w="746"/>
        <w:gridCol w:w="720"/>
        <w:gridCol w:w="1871"/>
        <w:gridCol w:w="1373"/>
        <w:gridCol w:w="1570"/>
        <w:gridCol w:w="2746"/>
        <w:gridCol w:w="3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4" w:hRule="atLeast"/>
          <w:jc w:val="center"/>
        </w:trPr>
        <w:tc>
          <w:tcPr>
            <w:tcW w:w="14160" w:type="dxa"/>
            <w:gridSpan w:val="9"/>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32"/>
                <w:szCs w:val="32"/>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-128270</wp:posOffset>
                      </wp:positionH>
                      <wp:positionV relativeFrom="paragraph">
                        <wp:posOffset>-146050</wp:posOffset>
                      </wp:positionV>
                      <wp:extent cx="940435" cy="499745"/>
                      <wp:effectExtent l="0" t="0" r="4445" b="3175"/>
                      <wp:wrapNone/>
                      <wp:docPr id="4" name="文本框 4"/>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wps:txbx>
                            <wps:bodyPr upright="1"/>
                          </wps:wsp>
                        </a:graphicData>
                      </a:graphic>
                    </wp:anchor>
                  </w:drawing>
                </mc:Choice>
                <mc:Fallback>
                  <w:pict>
                    <v:shape id="_x0000_s1026" o:spid="_x0000_s1026" o:spt="202" type="#_x0000_t202" style="position:absolute;left:0pt;margin-left:-10.1pt;margin-top:-11.5pt;height:39.35pt;width:74.05pt;z-index:251663360;mso-width-relative:page;mso-height-relative:page;" fillcolor="#FFFFFF" filled="t" stroked="f" coordsize="21600,21600" o:gfxdata="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x8Ff9cAAAAKAQAADwAA&#10;AAAAAAABACAAAAAiAAAAZHJzL2Rvd25yZXYueG1sUEsBAhQAFAAAAAgAh07iQGfOPYq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v:textbox>
                    </v:shape>
                  </w:pict>
                </mc:Fallback>
              </mc:AlternateConten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学员开班花名册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5035"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培训机构：</w:t>
            </w:r>
          </w:p>
        </w:tc>
        <w:tc>
          <w:tcPr>
            <w:tcW w:w="2943"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培训时间：</w:t>
            </w:r>
          </w:p>
        </w:tc>
        <w:tc>
          <w:tcPr>
            <w:tcW w:w="6182"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序号</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姓名</w:t>
            </w: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性别</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民族</w:t>
            </w: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身份证号码</w:t>
            </w: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文化程度</w:t>
            </w: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联系电话</w:t>
            </w: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联系地址</w:t>
            </w: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培训人员类别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 xml:space="preserve"> </w:t>
            </w: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jc w:val="center"/>
        </w:trPr>
        <w:tc>
          <w:tcPr>
            <w:tcW w:w="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9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74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4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pPr>
        <w:pStyle w:val="4"/>
        <w:spacing w:line="242" w:lineRule="auto"/>
        <w:ind w:firstLine="480" w:firstLineChars="200"/>
        <w:rPr>
          <w:rFonts w:hint="eastAsia" w:eastAsia="宋体"/>
          <w:color w:val="000000" w:themeColor="text1"/>
          <w:sz w:val="24"/>
          <w:szCs w:val="24"/>
          <w:highlight w:val="none"/>
          <w:lang w:eastAsia="zh-CN"/>
          <w14:textFill>
            <w14:solidFill>
              <w14:schemeClr w14:val="tx1"/>
            </w14:solidFill>
          </w14:textFill>
        </w:rPr>
        <w:sectPr>
          <w:pgSz w:w="16838" w:h="11906" w:orient="landscape"/>
          <w:pgMar w:top="1134" w:right="1134" w:bottom="1134" w:left="794" w:header="0" w:footer="1042" w:gutter="0"/>
          <w:pgNumType w:fmt="decimal"/>
          <w:cols w:space="720" w:num="1"/>
        </w:sectPr>
      </w:pPr>
      <w:r>
        <w:rPr>
          <w:rFonts w:hint="eastAsia" w:eastAsia="宋体"/>
          <w:color w:val="000000" w:themeColor="text1"/>
          <w:sz w:val="24"/>
          <w:szCs w:val="24"/>
          <w:highlight w:val="none"/>
          <w:lang w:eastAsia="zh-CN"/>
          <w14:textFill>
            <w14:solidFill>
              <w14:schemeClr w14:val="tx1"/>
            </w14:solidFill>
          </w14:textFill>
        </w:rPr>
        <w:t>备注：该表由培训机构在系统上直接填报，随系统动态调整。</w:t>
      </w:r>
    </w:p>
    <w:tbl>
      <w:tblPr>
        <w:tblStyle w:val="9"/>
        <w:tblW w:w="152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6"/>
        <w:gridCol w:w="879"/>
        <w:gridCol w:w="619"/>
        <w:gridCol w:w="1918"/>
        <w:gridCol w:w="1170"/>
        <w:gridCol w:w="1561"/>
        <w:gridCol w:w="1366"/>
        <w:gridCol w:w="1561"/>
        <w:gridCol w:w="1561"/>
        <w:gridCol w:w="2443"/>
        <w:gridCol w:w="15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65" w:type="dxa"/>
            <w:gridSpan w:val="2"/>
            <w:tcBorders>
              <w:top w:val="nil"/>
              <w:left w:val="nil"/>
              <w:bottom w:val="nil"/>
              <w:right w:val="nil"/>
            </w:tcBorders>
            <w:shd w:val="clear" w:color="000000" w:fill="FFFFFF"/>
            <w:vAlign w:val="top"/>
          </w:tcPr>
          <w:p>
            <w:pPr>
              <w:widowControl w:val="0"/>
              <w:numPr>
                <w:ilvl w:val="0"/>
                <w:numId w:val="0"/>
              </w:numPr>
              <w:spacing w:line="240" w:lineRule="exact"/>
              <w:jc w:val="both"/>
              <w:rPr>
                <w:rFonts w:hint="default" w:ascii="宋体" w:hAnsi="宋体" w:eastAsia="宋体" w:cs="宋体"/>
                <w:i w:val="0"/>
                <w:iCs w:val="0"/>
                <w:color w:val="000000" w:themeColor="text1"/>
                <w:sz w:val="24"/>
                <w:szCs w:val="24"/>
                <w:u w:val="none"/>
                <w:lang w:val="en-US"/>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-71120</wp:posOffset>
                      </wp:positionH>
                      <wp:positionV relativeFrom="paragraph">
                        <wp:posOffset>-107950</wp:posOffset>
                      </wp:positionV>
                      <wp:extent cx="940435" cy="499745"/>
                      <wp:effectExtent l="0" t="0" r="4445" b="3175"/>
                      <wp:wrapNone/>
                      <wp:docPr id="5" name="文本框 5"/>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wps:txbx>
                            <wps:bodyPr upright="1"/>
                          </wps:wsp>
                        </a:graphicData>
                      </a:graphic>
                    </wp:anchor>
                  </w:drawing>
                </mc:Choice>
                <mc:Fallback>
                  <w:pict>
                    <v:shape id="_x0000_s1026" o:spid="_x0000_s1026" o:spt="202" type="#_x0000_t202" style="position:absolute;left:0pt;margin-left:-5.6pt;margin-top:-8.5pt;height:39.35pt;width:74.05pt;z-index:251664384;mso-width-relative:page;mso-height-relative:page;" fillcolor="#FFFFFF" filled="t" stroked="f" coordsize="21600,21600" o:gfxdata="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cgr3P1wAAAAoBAAAP&#10;AAAAAAAAAAEAIAAAACIAAABkcnMvZG93bnJldi54bWxQSwECFAAUAAAACACHTuJAzfKFhqcBAAAo&#10;AwAADgAAAAAAAAABACAAAAAm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v:textbox>
                    </v:shape>
                  </w:pict>
                </mc:Fallback>
              </mc:AlternateContent>
            </w:r>
          </w:p>
        </w:tc>
        <w:tc>
          <w:tcPr>
            <w:tcW w:w="619"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91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170"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56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66"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56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56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2443"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56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5225" w:type="dxa"/>
            <w:gridSpan w:val="11"/>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32"/>
                <w:szCs w:val="32"/>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授课教师花名册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172"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填报单位：</w:t>
            </w:r>
          </w:p>
        </w:tc>
        <w:tc>
          <w:tcPr>
            <w:tcW w:w="1561"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366"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61"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61"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443" w:type="dxa"/>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填报日期：</w:t>
            </w:r>
          </w:p>
        </w:tc>
        <w:tc>
          <w:tcPr>
            <w:tcW w:w="1561"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序号</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姓名</w:t>
            </w:r>
          </w:p>
        </w:tc>
        <w:tc>
          <w:tcPr>
            <w:tcW w:w="61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性别</w:t>
            </w:r>
          </w:p>
        </w:tc>
        <w:tc>
          <w:tcPr>
            <w:tcW w:w="19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身份证号码</w:t>
            </w: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学历</w:t>
            </w: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专业</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持有何种职业资格证书</w:t>
            </w: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职业资格</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等级</w:t>
            </w: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专业技术</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职务</w:t>
            </w:r>
          </w:p>
        </w:tc>
        <w:tc>
          <w:tcPr>
            <w:tcW w:w="24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任教科目</w:t>
            </w: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4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4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4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4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4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4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225" w:type="dxa"/>
            <w:gridSpan w:val="11"/>
            <w:tcBorders>
              <w:top w:val="single" w:color="000000" w:sz="4" w:space="0"/>
              <w:left w:val="nil"/>
              <w:bottom w:val="nil"/>
              <w:right w:val="nil"/>
            </w:tcBorders>
            <w:shd w:val="clear" w:color="000000" w:fill="FFFFFF"/>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注：每个班期必须有2人以上的授课老师。</w:t>
            </w:r>
            <w:r>
              <w:rPr>
                <w:rFonts w:hint="eastAsia" w:eastAsia="宋体"/>
                <w:color w:val="000000" w:themeColor="text1"/>
                <w:sz w:val="24"/>
                <w:szCs w:val="24"/>
                <w:highlight w:val="none"/>
                <w:lang w:eastAsia="zh-CN"/>
                <w14:textFill>
                  <w14:solidFill>
                    <w14:schemeClr w14:val="tx1"/>
                  </w14:solidFill>
                </w14:textFill>
              </w:rPr>
              <w:t>该表由培训机构在系统上直接填报，随系统动态调整。</w:t>
            </w:r>
          </w:p>
        </w:tc>
      </w:tr>
    </w:tbl>
    <w:p>
      <w:pPr>
        <w:pStyle w:val="4"/>
        <w:spacing w:line="242" w:lineRule="auto"/>
        <w:rPr>
          <w:rFonts w:hint="eastAsia" w:eastAsia="宋体"/>
          <w:color w:val="000000" w:themeColor="text1"/>
          <w:sz w:val="30"/>
          <w:szCs w:val="30"/>
          <w:lang w:eastAsia="zh-CN"/>
          <w14:textFill>
            <w14:solidFill>
              <w14:schemeClr w14:val="tx1"/>
            </w14:solidFill>
          </w14:textFill>
        </w:rPr>
        <w:sectPr>
          <w:pgSz w:w="16838" w:h="11906" w:orient="landscape"/>
          <w:pgMar w:top="1134" w:right="1134" w:bottom="1134" w:left="794" w:header="0" w:footer="1042" w:gutter="0"/>
          <w:pgNumType w:fmt="decimal"/>
          <w:cols w:space="720" w:num="1"/>
        </w:sectPr>
      </w:pPr>
    </w:p>
    <w:tbl>
      <w:tblPr>
        <w:tblStyle w:val="9"/>
        <w:tblW w:w="108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
        <w:gridCol w:w="832"/>
        <w:gridCol w:w="142"/>
        <w:gridCol w:w="1224"/>
        <w:gridCol w:w="1366"/>
        <w:gridCol w:w="333"/>
        <w:gridCol w:w="1617"/>
        <w:gridCol w:w="867"/>
        <w:gridCol w:w="303"/>
        <w:gridCol w:w="1718"/>
        <w:gridCol w:w="478"/>
        <w:gridCol w:w="1560"/>
        <w:gridCol w:w="2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10831" w:type="dxa"/>
            <w:gridSpan w:val="13"/>
            <w:tcBorders>
              <w:top w:val="nil"/>
              <w:left w:val="nil"/>
              <w:bottom w:val="nil"/>
              <w:right w:val="nil"/>
            </w:tcBorders>
            <w:shd w:val="clear" w:color="000000" w:fill="FFFFFF"/>
            <w:vAlign w:val="center"/>
          </w:tcPr>
          <w:p>
            <w:pPr>
              <w:keepNext w:val="0"/>
              <w:keepLines w:val="0"/>
              <w:widowControl/>
              <w:suppressLineNumbers w:val="0"/>
              <w:jc w:val="both"/>
              <w:textAlignment w:val="cente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83840" behindDoc="0" locked="0" layoutInCell="1" allowOverlap="1">
                      <wp:simplePos x="0" y="0"/>
                      <wp:positionH relativeFrom="column">
                        <wp:posOffset>125095</wp:posOffset>
                      </wp:positionH>
                      <wp:positionV relativeFrom="paragraph">
                        <wp:posOffset>-112395</wp:posOffset>
                      </wp:positionV>
                      <wp:extent cx="940435" cy="499745"/>
                      <wp:effectExtent l="0" t="0" r="12065" b="14605"/>
                      <wp:wrapNone/>
                      <wp:docPr id="37" name="文本框 37"/>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wps:txbx>
                            <wps:bodyPr upright="1"/>
                          </wps:wsp>
                        </a:graphicData>
                      </a:graphic>
                    </wp:anchor>
                  </w:drawing>
                </mc:Choice>
                <mc:Fallback>
                  <w:pict>
                    <v:shape id="_x0000_s1026" o:spid="_x0000_s1026" o:spt="202" type="#_x0000_t202" style="position:absolute;left:0pt;margin-left:9.85pt;margin-top:-8.85pt;height:39.35pt;width:74.05pt;z-index:251683840;mso-width-relative:page;mso-height-relative:page;" fillcolor="#FFFFFF" filled="t" stroked="f" coordsize="21600,21600" o:gfxdata="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VqXhp9UAAAAJAQAADwAA&#10;AAAAAAABACAAAAAiAAAAZHJzL2Rvd25yZXYueG1sUEsBAhQAFAAAAAgAh07iQKGOQ2OnAQAAKgMA&#10;AA4AAAAAAAAAAQAgAAAAJA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v:textbox>
                    </v:shape>
                  </w:pict>
                </mc:Fallback>
              </mc:AlternateConten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32"/>
                <w:szCs w:val="32"/>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培训班课程表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1" w:type="dxa"/>
            <w:gridSpan w:val="7"/>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培训机构：</w:t>
            </w:r>
          </w:p>
        </w:tc>
        <w:tc>
          <w:tcPr>
            <w:tcW w:w="5220" w:type="dxa"/>
            <w:gridSpan w:val="6"/>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1" w:type="dxa"/>
            <w:gridSpan w:val="7"/>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培训地点：</w:t>
            </w:r>
          </w:p>
        </w:tc>
        <w:tc>
          <w:tcPr>
            <w:tcW w:w="5220" w:type="dxa"/>
            <w:gridSpan w:val="6"/>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2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序号</w:t>
            </w:r>
          </w:p>
        </w:tc>
        <w:tc>
          <w:tcPr>
            <w:tcW w:w="13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日期</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时间</w:t>
            </w: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培训内容</w:t>
            </w:r>
          </w:p>
        </w:tc>
        <w:tc>
          <w:tcPr>
            <w:tcW w:w="117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学时</w:t>
            </w:r>
          </w:p>
        </w:tc>
        <w:tc>
          <w:tcPr>
            <w:tcW w:w="1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授课形式</w:t>
            </w:r>
          </w:p>
        </w:tc>
        <w:tc>
          <w:tcPr>
            <w:tcW w:w="2332"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负责老师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2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32"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2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3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32"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2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3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32"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2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3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32"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2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3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32"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2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13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32"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831" w:type="dxa"/>
            <w:gridSpan w:val="13"/>
            <w:tcBorders>
              <w:top w:val="single" w:color="000000" w:sz="4" w:space="0"/>
              <w:left w:val="nil"/>
              <w:bottom w:val="nil"/>
              <w:right w:val="nil"/>
            </w:tcBorders>
            <w:shd w:val="clear" w:color="000000" w:fill="FFFFFF"/>
            <w:vAlign w:val="center"/>
          </w:tcPr>
          <w:p>
            <w:pPr>
              <w:widowControl/>
              <w:spacing w:line="240" w:lineRule="auto"/>
              <w:ind w:firstLine="0" w:firstLineChars="0"/>
              <w:jc w:val="left"/>
              <w:textAlignment w:val="center"/>
              <w:rPr>
                <w:rFonts w:hint="eastAsia" w:ascii="宋体" w:hAnsi="宋体" w:eastAsia="宋体" w:cs="宋体"/>
                <w:i w:val="0"/>
                <w:iCs w:val="0"/>
                <w:snapToGrid/>
                <w:color w:val="000000"/>
                <w:kern w:val="0"/>
                <w:sz w:val="21"/>
                <w:szCs w:val="21"/>
                <w:highlight w:val="none"/>
                <w:u w:val="none"/>
                <w:lang w:val="en-US" w:eastAsia="zh-CN" w:bidi="ar"/>
              </w:rPr>
            </w:pPr>
            <w:r>
              <w:rPr>
                <w:rFonts w:hint="eastAsia" w:ascii="宋体" w:hAnsi="宋体" w:eastAsia="宋体" w:cs="宋体"/>
                <w:i w:val="0"/>
                <w:iCs w:val="0"/>
                <w:snapToGrid/>
                <w:color w:val="000000"/>
                <w:kern w:val="0"/>
                <w:sz w:val="21"/>
                <w:szCs w:val="21"/>
                <w:highlight w:val="none"/>
                <w:u w:val="none"/>
                <w:lang w:val="en-US" w:eastAsia="zh-CN" w:bidi="ar"/>
              </w:rPr>
              <w:t>备注：1.该表由培训机构在系统上直接填报，随系统动态调整。</w:t>
            </w:r>
          </w:p>
          <w:p>
            <w:pPr>
              <w:keepNext w:val="0"/>
              <w:keepLines w:val="0"/>
              <w:widowControl/>
              <w:suppressLineNumbers w:val="0"/>
              <w:ind w:firstLine="630" w:firstLineChars="30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snapToGrid/>
                <w:color w:val="000000"/>
                <w:kern w:val="0"/>
                <w:sz w:val="21"/>
                <w:szCs w:val="21"/>
                <w:highlight w:val="none"/>
                <w:u w:val="none"/>
                <w:lang w:val="en-US" w:eastAsia="zh-CN" w:bidi="ar"/>
              </w:rPr>
              <w:t>2.学时合计（不含鉴定考试）：一天课时，合计课时（理论课时，实操课时）理论课时不超过总课时的30%。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97" w:type="dxa"/>
          <w:wAfter w:w="294" w:type="dxa"/>
          <w:trHeight w:val="1036" w:hRule="atLeast"/>
          <w:jc w:val="center"/>
        </w:trPr>
        <w:tc>
          <w:tcPr>
            <w:tcW w:w="10440" w:type="dxa"/>
            <w:gridSpan w:val="11"/>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both"/>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both"/>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both"/>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both"/>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-51435</wp:posOffset>
                      </wp:positionH>
                      <wp:positionV relativeFrom="paragraph">
                        <wp:posOffset>-140970</wp:posOffset>
                      </wp:positionV>
                      <wp:extent cx="940435" cy="499745"/>
                      <wp:effectExtent l="0" t="0" r="12065" b="14605"/>
                      <wp:wrapNone/>
                      <wp:docPr id="36" name="文本框 36"/>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wps:txbx>
                            <wps:bodyPr upright="1"/>
                          </wps:wsp>
                        </a:graphicData>
                      </a:graphic>
                    </wp:anchor>
                  </w:drawing>
                </mc:Choice>
                <mc:Fallback>
                  <w:pict>
                    <v:shape id="_x0000_s1026" o:spid="_x0000_s1026" o:spt="202" type="#_x0000_t202" style="position:absolute;left:0pt;margin-left:-4.05pt;margin-top:-11.1pt;height:39.35pt;width:74.05pt;z-index:251682816;mso-width-relative:page;mso-height-relative:page;" fillcolor="#FFFFFF" filled="t" stroked="f" coordsize="21600,21600" o:gfxdata="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b5Ruv1wAAAAkBAAAP&#10;AAAAAAAAAAEAIAAAACIAAABkcnMvZG93bnJldi54bWxQSwECFAAUAAAACACHTuJAo3FLBKcBAAAq&#10;AwAADgAAAAAAAAABACAAAAAm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v:textbox>
                    </v:shape>
                  </w:pict>
                </mc:Fallback>
              </mc:AlternateConten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教材审批报告表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97" w:type="dxa"/>
          <w:wAfter w:w="294" w:type="dxa"/>
          <w:trHeight w:val="691" w:hRule="atLeast"/>
          <w:jc w:val="center"/>
        </w:trPr>
        <w:tc>
          <w:tcPr>
            <w:tcW w:w="3897"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8"/>
                <w:szCs w:val="28"/>
                <w:u w:val="none"/>
                <w14:textFill>
                  <w14:solidFill>
                    <w14:schemeClr w14:val="tx1"/>
                  </w14:solidFill>
                </w14:textFill>
              </w:rPr>
            </w:pPr>
            <w:r>
              <w:rPr>
                <w:rFonts w:hint="eastAsia" w:ascii="宋体" w:hAnsi="宋体" w:eastAsia="宋体" w:cs="宋体"/>
                <w:i w:val="0"/>
                <w:iCs w:val="0"/>
                <w:color w:val="000000" w:themeColor="text1"/>
                <w:kern w:val="0"/>
                <w:sz w:val="28"/>
                <w:szCs w:val="28"/>
                <w:u w:val="none"/>
                <w:lang w:val="en-US" w:eastAsia="zh-CN" w:bidi="ar"/>
                <w14:textFill>
                  <w14:solidFill>
                    <w14:schemeClr w14:val="tx1"/>
                  </w14:solidFill>
                </w14:textFill>
              </w:rPr>
              <w:t>填报单位：</w:t>
            </w:r>
          </w:p>
        </w:tc>
        <w:tc>
          <w:tcPr>
            <w:tcW w:w="2484" w:type="dxa"/>
            <w:gridSpan w:val="2"/>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themeColor="text1"/>
                <w:sz w:val="28"/>
                <w:szCs w:val="28"/>
                <w:u w:val="none"/>
                <w14:textFill>
                  <w14:solidFill>
                    <w14:schemeClr w14:val="tx1"/>
                  </w14:solidFill>
                </w14:textFill>
              </w:rPr>
            </w:pPr>
          </w:p>
        </w:tc>
        <w:tc>
          <w:tcPr>
            <w:tcW w:w="4059"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8"/>
                <w:szCs w:val="28"/>
                <w:u w:val="none"/>
                <w14:textFill>
                  <w14:solidFill>
                    <w14:schemeClr w14:val="tx1"/>
                  </w14:solidFill>
                </w14:textFill>
              </w:rPr>
            </w:pPr>
            <w:r>
              <w:rPr>
                <w:rFonts w:hint="eastAsia" w:ascii="宋体" w:hAnsi="宋体" w:eastAsia="宋体" w:cs="宋体"/>
                <w:i w:val="0"/>
                <w:iCs w:val="0"/>
                <w:color w:val="000000" w:themeColor="text1"/>
                <w:kern w:val="0"/>
                <w:sz w:val="28"/>
                <w:szCs w:val="28"/>
                <w:u w:val="none"/>
                <w:lang w:val="en-US" w:eastAsia="zh-CN" w:bidi="ar"/>
                <w14:textFill>
                  <w14:solidFill>
                    <w14:schemeClr w14:val="tx1"/>
                  </w14:solidFill>
                </w14:textFill>
              </w:rPr>
              <w:t>填报日期：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dxa"/>
          <w:wAfter w:w="294" w:type="dxa"/>
          <w:trHeight w:val="701" w:hRule="atLeast"/>
          <w:jc w:val="center"/>
        </w:trPr>
        <w:tc>
          <w:tcPr>
            <w:tcW w:w="97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序号</w:t>
            </w:r>
          </w:p>
        </w:tc>
        <w:tc>
          <w:tcPr>
            <w:tcW w:w="2923"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培训职业(工种)</w:t>
            </w:r>
          </w:p>
        </w:tc>
        <w:tc>
          <w:tcPr>
            <w:tcW w:w="248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教材名称</w:t>
            </w:r>
          </w:p>
        </w:tc>
        <w:tc>
          <w:tcPr>
            <w:tcW w:w="2499"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出版社名称</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价格</w:t>
            </w:r>
          </w:p>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97" w:type="dxa"/>
          <w:wAfter w:w="294" w:type="dxa"/>
          <w:trHeight w:val="527" w:hRule="atLeast"/>
          <w:jc w:val="center"/>
        </w:trPr>
        <w:tc>
          <w:tcPr>
            <w:tcW w:w="97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w:t>
            </w:r>
          </w:p>
        </w:tc>
        <w:tc>
          <w:tcPr>
            <w:tcW w:w="2923"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48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499"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dxa"/>
          <w:wAfter w:w="294" w:type="dxa"/>
          <w:trHeight w:val="527" w:hRule="atLeast"/>
          <w:jc w:val="center"/>
        </w:trPr>
        <w:tc>
          <w:tcPr>
            <w:tcW w:w="97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w:t>
            </w:r>
          </w:p>
        </w:tc>
        <w:tc>
          <w:tcPr>
            <w:tcW w:w="2923"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48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499"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dxa"/>
          <w:wAfter w:w="294" w:type="dxa"/>
          <w:trHeight w:val="527" w:hRule="atLeast"/>
          <w:jc w:val="center"/>
        </w:trPr>
        <w:tc>
          <w:tcPr>
            <w:tcW w:w="97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w:t>
            </w:r>
          </w:p>
        </w:tc>
        <w:tc>
          <w:tcPr>
            <w:tcW w:w="2923"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48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499"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bl>
    <w:p>
      <w:pPr>
        <w:pStyle w:val="4"/>
        <w:spacing w:line="242" w:lineRule="auto"/>
        <w:rPr>
          <w:rFonts w:hint="eastAsia" w:eastAsia="宋体"/>
          <w:color w:val="000000" w:themeColor="text1"/>
          <w:sz w:val="30"/>
          <w:szCs w:val="30"/>
          <w:highlight w:val="none"/>
          <w:lang w:eastAsia="zh-CN"/>
          <w14:textFill>
            <w14:solidFill>
              <w14:schemeClr w14:val="tx1"/>
            </w14:solidFill>
          </w14:textFill>
        </w:rPr>
        <w:sectPr>
          <w:pgSz w:w="11906" w:h="16838"/>
          <w:pgMar w:top="1134" w:right="1134" w:bottom="794" w:left="1134" w:header="0" w:footer="1042" w:gutter="0"/>
          <w:pgNumType w:fmt="decimal"/>
          <w:cols w:space="720" w:num="1"/>
        </w:sectPr>
      </w:pPr>
      <w:r>
        <w:rPr>
          <w:rFonts w:hint="eastAsia" w:eastAsia="宋体"/>
          <w:color w:val="000000" w:themeColor="text1"/>
          <w:sz w:val="24"/>
          <w:szCs w:val="24"/>
          <w:highlight w:val="none"/>
          <w:lang w:eastAsia="zh-CN"/>
          <w14:textFill>
            <w14:solidFill>
              <w14:schemeClr w14:val="tx1"/>
            </w14:solidFill>
          </w14:textFill>
        </w:rPr>
        <w:t>备注：该表由培训机构在系统上直接填报，随系统动态调整。</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81792" behindDoc="1" locked="0" layoutInCell="1" allowOverlap="1">
                <wp:simplePos x="0" y="0"/>
                <wp:positionH relativeFrom="column">
                  <wp:posOffset>-64770</wp:posOffset>
                </wp:positionH>
                <wp:positionV relativeFrom="paragraph">
                  <wp:posOffset>-6350</wp:posOffset>
                </wp:positionV>
                <wp:extent cx="940435" cy="499745"/>
                <wp:effectExtent l="0" t="0" r="12065" b="14605"/>
                <wp:wrapNone/>
                <wp:docPr id="35" name="文本框 35"/>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wps:txbx>
                      <wps:bodyPr upright="1"/>
                    </wps:wsp>
                  </a:graphicData>
                </a:graphic>
              </wp:anchor>
            </w:drawing>
          </mc:Choice>
          <mc:Fallback>
            <w:pict>
              <v:shape id="_x0000_s1026" o:spid="_x0000_s1026" o:spt="202" type="#_x0000_t202" style="position:absolute;left:0pt;margin-left:-5.1pt;margin-top:-0.5pt;height:39.35pt;width:74.05pt;z-index:-251634688;mso-width-relative:page;mso-height-relative:page;" fillcolor="#FFFFFF" filled="t" stroked="f" coordsize="21600,21600" o:gfxdata="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qlLfbWAAAACQEAAA8A&#10;AAAAAAAAAQAgAAAAIgAAAGRycy9kb3ducmV2LnhtbFBLAQIUABQAAAAIAIdO4kClcFKtpwEAACoD&#10;AAAOAAAAAAAAAAEAIAAAACUBAABkcnMvZTJvRG9jLnhtbFBLBQYAAAAABgAGAFkBAAA+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企校合作协议</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(企业与培训机构)</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甲方(企业):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邮寄地址: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法定代表人: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联系方式:</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乙方(培训机构):</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邮寄地址: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法定代表人: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联系方式: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贯彻《人力资源社会保障部  财政部关于全面推行企业新型学徒制的意见》(人社部发〔2018〕66号)文件精神，根据省(区、市)人力资源社会保障厅(局)文件要求，为创新企业技能人才培养模式，改革传统的学徒培养方式，充分发挥企校双方优势，加快企业后备技能人才培养，甲乙双方经友好协商，就合作开展企业新型学徒制培训工作达成如下协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一、合作原则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优势互补，资源共享，互惠多赢，共同发展。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二、合作方式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甲乙双方采取“ 企校双制 、工学一体 ”的培养模式共同培养学徒，甲方培养主要通过导师带徒方式，乙方培养主要采取工学一体化培训方式，(各企业可根据实际情况与合作培训机构约定具体培训方式)。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三、合作内容及期限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甲乙双方依据甲方需求共同组织实施培训，甲乙双方分别承担相应培训任务，培训计划如下：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748" w:firstLineChars="200"/>
        <w:jc w:val="center"/>
        <w:textAlignment w:val="baseline"/>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7"/>
          <w:sz w:val="36"/>
          <w:szCs w:val="36"/>
          <w14:textFill>
            <w14:solidFill>
              <w14:schemeClr w14:val="tx1"/>
            </w14:solidFill>
          </w14:textFill>
        </w:rPr>
        <w:t>企业新型学徒制工作指南</w:t>
      </w:r>
    </w:p>
    <w:tbl>
      <w:tblPr>
        <w:tblStyle w:val="12"/>
        <w:tblpPr w:leftFromText="180" w:rightFromText="180" w:vertAnchor="text" w:horzAnchor="page" w:tblpXSpec="center" w:tblpY="220"/>
        <w:tblOverlap w:val="never"/>
        <w:tblW w:w="7823"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390"/>
        <w:gridCol w:w="1906"/>
        <w:gridCol w:w="1906"/>
        <w:gridCol w:w="1621"/>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08" w:hRule="atLeast"/>
          <w:jc w:val="center"/>
        </w:trPr>
        <w:tc>
          <w:tcPr>
            <w:tcW w:w="2390" w:type="dxa"/>
            <w:tcBorders>
              <w:top w:val="single" w:color="231F20" w:sz="6" w:space="0"/>
              <w:left w:val="single" w:color="231F20" w:sz="6"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color w:val="000000" w:themeColor="text1"/>
                <w:spacing w:val="6"/>
                <w:sz w:val="32"/>
                <w:szCs w:val="32"/>
                <w14:textFill>
                  <w14:solidFill>
                    <w14:schemeClr w14:val="tx1"/>
                  </w14:solidFill>
                </w14:textFill>
              </w:rPr>
            </w:pPr>
            <w:r>
              <w:rPr>
                <w:rFonts w:hint="eastAsia" w:ascii="仿宋_GB2312" w:hAnsi="仿宋_GB2312" w:eastAsia="仿宋_GB2312" w:cs="仿宋_GB2312"/>
                <w:color w:val="000000" w:themeColor="text1"/>
                <w:spacing w:val="6"/>
                <w:sz w:val="32"/>
                <w:szCs w:val="32"/>
                <w14:textFill>
                  <w14:solidFill>
                    <w14:schemeClr w14:val="tx1"/>
                  </w14:solidFill>
                </w14:textFill>
              </w:rPr>
              <w:t>培训职业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6"/>
                <w:sz w:val="32"/>
                <w:szCs w:val="32"/>
                <w14:textFill>
                  <w14:solidFill>
                    <w14:schemeClr w14:val="tx1"/>
                  </w14:solidFill>
                </w14:textFill>
              </w:rPr>
              <w:t>(工种)</w:t>
            </w:r>
          </w:p>
        </w:tc>
        <w:tc>
          <w:tcPr>
            <w:tcW w:w="1906" w:type="dxa"/>
            <w:tcBorders>
              <w:top w:val="single" w:color="231F20" w:sz="6"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6"/>
                <w:sz w:val="32"/>
                <w:szCs w:val="32"/>
                <w14:textFill>
                  <w14:solidFill>
                    <w14:schemeClr w14:val="tx1"/>
                  </w14:solidFill>
                </w14:textFill>
              </w:rPr>
              <w:t>培训等级</w:t>
            </w:r>
          </w:p>
        </w:tc>
        <w:tc>
          <w:tcPr>
            <w:tcW w:w="1906" w:type="dxa"/>
            <w:tcBorders>
              <w:top w:val="single" w:color="231F20" w:sz="6"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6"/>
                <w:sz w:val="32"/>
                <w:szCs w:val="32"/>
                <w14:textFill>
                  <w14:solidFill>
                    <w14:schemeClr w14:val="tx1"/>
                  </w14:solidFill>
                </w14:textFill>
              </w:rPr>
              <w:t>培训期限</w:t>
            </w:r>
          </w:p>
        </w:tc>
        <w:tc>
          <w:tcPr>
            <w:tcW w:w="1621" w:type="dxa"/>
            <w:tcBorders>
              <w:top w:val="single" w:color="231F20" w:sz="6" w:space="0"/>
              <w:right w:val="single" w:color="231F20" w:sz="6"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6"/>
                <w:sz w:val="32"/>
                <w:szCs w:val="32"/>
                <w14:textFill>
                  <w14:solidFill>
                    <w14:schemeClr w14:val="tx1"/>
                  </w14:solidFill>
                </w14:textFill>
              </w:rPr>
              <w:t>培训人数</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0" w:hRule="atLeast"/>
          <w:jc w:val="center"/>
        </w:trPr>
        <w:tc>
          <w:tcPr>
            <w:tcW w:w="2390" w:type="dxa"/>
            <w:tcBorders>
              <w:lef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621" w:type="dxa"/>
            <w:tcBorders>
              <w:righ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1" w:hRule="atLeast"/>
          <w:jc w:val="center"/>
        </w:trPr>
        <w:tc>
          <w:tcPr>
            <w:tcW w:w="2390" w:type="dxa"/>
            <w:tcBorders>
              <w:lef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621" w:type="dxa"/>
            <w:tcBorders>
              <w:righ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1" w:hRule="atLeast"/>
          <w:jc w:val="center"/>
        </w:trPr>
        <w:tc>
          <w:tcPr>
            <w:tcW w:w="2390" w:type="dxa"/>
            <w:tcBorders>
              <w:lef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621" w:type="dxa"/>
            <w:tcBorders>
              <w:righ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1" w:hRule="atLeast"/>
          <w:jc w:val="center"/>
        </w:trPr>
        <w:tc>
          <w:tcPr>
            <w:tcW w:w="2390" w:type="dxa"/>
            <w:tcBorders>
              <w:lef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621" w:type="dxa"/>
            <w:tcBorders>
              <w:righ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8" w:hRule="atLeast"/>
          <w:jc w:val="center"/>
        </w:trPr>
        <w:tc>
          <w:tcPr>
            <w:tcW w:w="2390" w:type="dxa"/>
            <w:tcBorders>
              <w:left w:val="single" w:color="231F20" w:sz="6" w:space="0"/>
              <w:bottom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tcBorders>
              <w:bottom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906" w:type="dxa"/>
            <w:tcBorders>
              <w:bottom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c>
          <w:tcPr>
            <w:tcW w:w="1621" w:type="dxa"/>
            <w:tcBorders>
              <w:bottom w:val="single" w:color="231F20" w:sz="6" w:space="0"/>
              <w:right w:val="single" w:color="231F20" w:sz="6" w:space="0"/>
            </w:tcBorders>
            <w:vAlign w:val="top"/>
          </w:tcPr>
          <w:p>
            <w:pPr>
              <w:pStyle w:val="13"/>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p>
        </w:tc>
      </w:tr>
    </w:tbl>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培训内容主要包括专业知识、操作技能、安全生产规范和职业素养等，特别是工匠精神的培育，甲方侧重等内容培训，乙方侧重等内容培训，(各企业可根据实际情况与合作培训机构约定具体培训内容)。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四、培训费用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甲方依据标准向乙方支付培训费用 ，支付方式为</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，支付时间为</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，乙方负责向甲方提供行政事业性收费票据  (或税务发票) 等符合财务管理规定的费用凭证。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五、甲方责任与义务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1.甲方负责联合乙方共同确定学徒培训计划，明确培训方式、内容、期限等；</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2.甲方应与每位学徒签订培养协议，明确培训目标、内容、期限和质量考核标准等内容，支付学徒工资，保证学徒在企业工作的同时，能够到培训机构参加系统的、有针对性的专业知识学习和相关技能训练；</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3.甲方负责选拔优秀的高技能人才担任学徒的企业导师，并对企业导师的教学过程、教学质量进行督导评价；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4.甲方负责对学徒进行企业培训期间的组织管理、考核评价等，并履行安全管理职责。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六、乙方责任与义务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1.乙方负责对学徒进行非全日制学籍注册；</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2.乙方负责配合甲方确定学徒培训计划；</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3.乙方要结合甲方生产和学徒工作生活实际，采取弹性学制，实行学分制管理，建立和完善适合弹性学制和学分制的教学质量评价体系和考核制度；</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4.乙方应为学徒安排具备相应专业知识和操作技能水平的指导教师，负责承担学徒的学校教学任务，强化理论知识学习，做好与企业实践技能的衔接；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5.乙方负责学徒在学校培训期间的组织管理、考核评价等，并履行安全管理职责。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七、附则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1.双方因协议的解释或履行发生争议，由双方协商解决，协商不成，任何一方可向当地人民法院提起诉讼；</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2.本协议的变更、续签及其他未尽事宜，由双方另行商定；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3.本协议自双方签字盖章后生效，有效期为</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4.本协议一式</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份 ，甲方执</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份、乙方执</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份为凭。</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其他事项:(各企业可根据实际情况与合作培训机构约定其他事项)。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52" w:firstLineChars="200"/>
        <w:jc w:val="both"/>
        <w:textAlignment w:val="baseline"/>
        <w:rPr>
          <w:rFonts w:hint="eastAsia" w:ascii="仿宋_GB2312" w:hAnsi="仿宋_GB2312" w:eastAsia="仿宋_GB2312" w:cs="仿宋_GB2312"/>
          <w:color w:val="000000" w:themeColor="text1"/>
          <w:spacing w:val="3"/>
          <w:position w:val="13"/>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3"/>
          <w:position w:val="13"/>
          <w:sz w:val="32"/>
          <w:szCs w:val="32"/>
          <w14:textFill>
            <w14:solidFill>
              <w14:schemeClr w14:val="tx1"/>
            </w14:solidFill>
          </w14:textFill>
        </w:rPr>
        <w:t>甲方</w:t>
      </w:r>
      <w:r>
        <w:rPr>
          <w:rFonts w:hint="eastAsia" w:ascii="仿宋_GB2312" w:hAnsi="仿宋_GB2312" w:eastAsia="仿宋_GB2312" w:cs="仿宋_GB2312"/>
          <w:color w:val="000000" w:themeColor="text1"/>
          <w:spacing w:val="8"/>
          <w:position w:val="13"/>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3"/>
          <w:position w:val="13"/>
          <w:sz w:val="32"/>
          <w:szCs w:val="32"/>
          <w14:textFill>
            <w14:solidFill>
              <w14:schemeClr w14:val="tx1"/>
            </w14:solidFill>
          </w14:textFill>
        </w:rPr>
        <w:t>(盖章)</w:t>
      </w:r>
      <w:r>
        <w:rPr>
          <w:rFonts w:hint="eastAsia" w:ascii="仿宋_GB2312" w:hAnsi="仿宋_GB2312" w:eastAsia="仿宋_GB2312" w:cs="仿宋_GB2312"/>
          <w:color w:val="000000" w:themeColor="text1"/>
          <w:spacing w:val="-33"/>
          <w:position w:val="13"/>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3"/>
          <w:position w:val="13"/>
          <w:sz w:val="32"/>
          <w:szCs w:val="32"/>
          <w14:textFill>
            <w14:solidFill>
              <w14:schemeClr w14:val="tx1"/>
            </w14:solidFill>
          </w14:textFill>
        </w:rPr>
        <w:t>:</w:t>
      </w:r>
      <w:r>
        <w:rPr>
          <w:rFonts w:hint="eastAsia" w:ascii="仿宋_GB2312" w:hAnsi="仿宋_GB2312" w:eastAsia="仿宋_GB2312" w:cs="仿宋_GB2312"/>
          <w:color w:val="000000" w:themeColor="text1"/>
          <w:spacing w:val="3"/>
          <w:position w:val="13"/>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5"/>
          <w:position w:val="13"/>
          <w:sz w:val="32"/>
          <w:szCs w:val="32"/>
          <w14:textFill>
            <w14:solidFill>
              <w14:schemeClr w14:val="tx1"/>
            </w14:solidFill>
          </w14:textFill>
        </w:rPr>
        <w:t>乙方  (盖章)</w:t>
      </w:r>
      <w:r>
        <w:rPr>
          <w:rFonts w:hint="eastAsia" w:ascii="仿宋_GB2312" w:hAnsi="仿宋_GB2312" w:eastAsia="仿宋_GB2312" w:cs="仿宋_GB2312"/>
          <w:color w:val="000000" w:themeColor="text1"/>
          <w:spacing w:val="-28"/>
          <w:position w:val="13"/>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28"/>
          <w:position w:val="13"/>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3"/>
          <w:position w:val="13"/>
          <w:sz w:val="32"/>
          <w:szCs w:val="32"/>
          <w:lang w:val="en-US" w:eastAsia="zh-CN"/>
          <w14:textFill>
            <w14:solidFill>
              <w14:schemeClr w14:val="tx1"/>
            </w14:solidFill>
          </w14:textFill>
        </w:rPr>
        <w:t xml:space="preserve">                                    </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6" w:firstLineChars="200"/>
        <w:jc w:val="both"/>
        <w:textAlignment w:val="baseline"/>
        <w:rPr>
          <w:rFonts w:hint="eastAsia" w:ascii="仿宋_GB2312" w:hAnsi="仿宋_GB2312" w:eastAsia="仿宋_GB2312" w:cs="仿宋_GB2312"/>
          <w:color w:val="000000" w:themeColor="text1"/>
          <w:spacing w:val="9"/>
          <w:sz w:val="32"/>
          <w:szCs w:val="32"/>
          <w14:textFill>
            <w14:solidFill>
              <w14:schemeClr w14:val="tx1"/>
            </w14:solidFill>
          </w14:textFill>
        </w:rPr>
      </w:pPr>
      <w:r>
        <w:rPr>
          <w:rFonts w:hint="eastAsia" w:ascii="仿宋_GB2312" w:hAnsi="仿宋_GB2312" w:eastAsia="仿宋_GB2312" w:cs="仿宋_GB2312"/>
          <w:color w:val="000000" w:themeColor="text1"/>
          <w:spacing w:val="9"/>
          <w:sz w:val="32"/>
          <w:szCs w:val="32"/>
          <w14:textFill>
            <w14:solidFill>
              <w14:schemeClr w14:val="tx1"/>
            </w14:solidFill>
          </w14:textFill>
        </w:rPr>
        <w:t>签字人</w:t>
      </w:r>
      <w:r>
        <w:rPr>
          <w:rFonts w:hint="eastAsia" w:ascii="仿宋_GB2312" w:hAnsi="仿宋_GB2312" w:eastAsia="仿宋_GB2312" w:cs="仿宋_GB2312"/>
          <w:color w:val="000000" w:themeColor="text1"/>
          <w:spacing w:val="-2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9"/>
          <w:sz w:val="32"/>
          <w:szCs w:val="32"/>
          <w14:textFill>
            <w14:solidFill>
              <w14:schemeClr w14:val="tx1"/>
            </w14:solidFill>
          </w14:textFill>
        </w:rPr>
        <w:t>:</w:t>
      </w:r>
      <w:r>
        <w:rPr>
          <w:rFonts w:hint="eastAsia" w:ascii="仿宋_GB2312" w:hAnsi="仿宋_GB2312" w:eastAsia="仿宋_GB2312" w:cs="仿宋_GB2312"/>
          <w:color w:val="000000" w:themeColor="text1"/>
          <w:spacing w:val="9"/>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9"/>
          <w:sz w:val="32"/>
          <w:szCs w:val="32"/>
          <w14:textFill>
            <w14:solidFill>
              <w14:schemeClr w14:val="tx1"/>
            </w14:solidFill>
          </w14:textFill>
        </w:rPr>
        <w:t>签字人</w:t>
      </w:r>
      <w:r>
        <w:rPr>
          <w:rFonts w:hint="eastAsia" w:ascii="仿宋_GB2312" w:hAnsi="仿宋_GB2312" w:eastAsia="仿宋_GB2312" w:cs="仿宋_GB2312"/>
          <w:color w:val="000000" w:themeColor="text1"/>
          <w:spacing w:val="-2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9"/>
          <w:sz w:val="32"/>
          <w:szCs w:val="32"/>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32"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2"/>
          <w:position w:val="-1"/>
          <w:sz w:val="32"/>
          <w:szCs w:val="32"/>
          <w14:textFill>
            <w14:solidFill>
              <w14:schemeClr w14:val="tx1"/>
            </w14:solidFill>
          </w14:textFill>
        </w:rPr>
        <w:t>年</w:t>
      </w:r>
      <w:r>
        <w:rPr>
          <w:rFonts w:hint="eastAsia" w:ascii="仿宋_GB2312" w:hAnsi="仿宋_GB2312" w:eastAsia="仿宋_GB2312" w:cs="仿宋_GB2312"/>
          <w:color w:val="000000" w:themeColor="text1"/>
          <w:spacing w:val="-2"/>
          <w:position w:val="-1"/>
          <w:sz w:val="32"/>
          <w:szCs w:val="32"/>
          <w:lang w:val="en-US" w:eastAsia="zh-CN"/>
          <w14:textFill>
            <w14:solidFill>
              <w14:schemeClr w14:val="tx1"/>
            </w14:solidFill>
          </w14:textFill>
        </w:rPr>
        <w:t xml:space="preserve">   月   </w:t>
      </w:r>
      <w:r>
        <w:rPr>
          <w:rFonts w:hint="eastAsia" w:ascii="仿宋_GB2312" w:hAnsi="仿宋_GB2312" w:eastAsia="仿宋_GB2312" w:cs="仿宋_GB2312"/>
          <w:color w:val="000000" w:themeColor="text1"/>
          <w:spacing w:val="-2"/>
          <w:position w:val="-1"/>
          <w:sz w:val="32"/>
          <w:szCs w:val="32"/>
          <w14:textFill>
            <w14:solidFill>
              <w14:schemeClr w14:val="tx1"/>
            </w14:solidFill>
          </w14:textFill>
        </w:rPr>
        <w:t>日</w:t>
      </w:r>
      <w:r>
        <w:rPr>
          <w:rFonts w:hint="eastAsia" w:ascii="仿宋_GB2312" w:hAnsi="仿宋_GB2312" w:eastAsia="仿宋_GB2312" w:cs="仿宋_GB2312"/>
          <w:color w:val="000000" w:themeColor="text1"/>
          <w:spacing w:val="-2"/>
          <w:position w:val="-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2"/>
          <w:position w:val="-1"/>
          <w:sz w:val="32"/>
          <w:szCs w:val="32"/>
          <w14:textFill>
            <w14:solidFill>
              <w14:schemeClr w14:val="tx1"/>
            </w14:solidFill>
          </w14:textFill>
        </w:rPr>
        <w:t>年</w:t>
      </w:r>
      <w:r>
        <w:rPr>
          <w:rFonts w:hint="eastAsia" w:ascii="仿宋_GB2312" w:hAnsi="仿宋_GB2312" w:eastAsia="仿宋_GB2312" w:cs="仿宋_GB2312"/>
          <w:color w:val="000000" w:themeColor="text1"/>
          <w:spacing w:val="2"/>
          <w:position w:val="-1"/>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2"/>
          <w:position w:val="-1"/>
          <w:sz w:val="32"/>
          <w:szCs w:val="32"/>
          <w14:textFill>
            <w14:solidFill>
              <w14:schemeClr w14:val="tx1"/>
            </w14:solidFill>
          </w14:textFill>
        </w:rPr>
        <w:t>月</w:t>
      </w:r>
      <w:r>
        <w:rPr>
          <w:rFonts w:hint="eastAsia" w:ascii="仿宋_GB2312" w:hAnsi="仿宋_GB2312" w:eastAsia="仿宋_GB2312" w:cs="仿宋_GB2312"/>
          <w:color w:val="000000" w:themeColor="text1"/>
          <w:spacing w:val="8"/>
          <w:position w:val="-1"/>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2"/>
          <w:position w:val="-1"/>
          <w:sz w:val="32"/>
          <w:szCs w:val="32"/>
          <w14:textFill>
            <w14:solidFill>
              <w14:schemeClr w14:val="tx1"/>
            </w14:solidFill>
          </w14:textFill>
        </w:rPr>
        <w:t>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32" w:firstLineChars="200"/>
        <w:jc w:val="both"/>
        <w:textAlignment w:val="baseline"/>
        <w:rPr>
          <w:rFonts w:hint="eastAsia" w:ascii="仿宋_GB2312" w:hAnsi="仿宋_GB2312" w:eastAsia="仿宋_GB2312" w:cs="仿宋_GB2312"/>
          <w:color w:val="000000" w:themeColor="text1"/>
          <w:spacing w:val="-2"/>
          <w:position w:val="-1"/>
          <w:sz w:val="32"/>
          <w:szCs w:val="32"/>
          <w:lang w:val="en-US" w:eastAsia="zh-CN"/>
          <w14:textFill>
            <w14:solidFill>
              <w14:schemeClr w14:val="tx1"/>
            </w14:solidFill>
          </w14:textFill>
        </w:rPr>
        <w:sectPr>
          <w:pgSz w:w="11906" w:h="16838"/>
          <w:pgMar w:top="1417" w:right="1417" w:bottom="1417" w:left="1417" w:header="0" w:footer="1042" w:gutter="0"/>
          <w:pgNumType w:fmt="decimal"/>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117" w:line="560" w:lineRule="exact"/>
        <w:textAlignment w:val="baseline"/>
        <w:rPr>
          <w:rFonts w:hint="eastAsia" w:ascii="黑体" w:hAnsi="黑体" w:eastAsia="黑体" w:cs="黑体"/>
          <w:color w:val="000000" w:themeColor="text1"/>
          <w:spacing w:val="-2"/>
          <w:position w:val="-1"/>
          <w:sz w:val="32"/>
          <w:szCs w:val="32"/>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80768" behindDoc="1" locked="0" layoutInCell="1" allowOverlap="1">
                <wp:simplePos x="0" y="0"/>
                <wp:positionH relativeFrom="column">
                  <wp:posOffset>-36195</wp:posOffset>
                </wp:positionH>
                <wp:positionV relativeFrom="paragraph">
                  <wp:posOffset>12700</wp:posOffset>
                </wp:positionV>
                <wp:extent cx="940435" cy="499745"/>
                <wp:effectExtent l="0" t="0" r="12065" b="14605"/>
                <wp:wrapNone/>
                <wp:docPr id="34" name="文本框 34"/>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wps:txbx>
                      <wps:bodyPr upright="1"/>
                    </wps:wsp>
                  </a:graphicData>
                </a:graphic>
              </wp:anchor>
            </w:drawing>
          </mc:Choice>
          <mc:Fallback>
            <w:pict>
              <v:shape id="_x0000_s1026" o:spid="_x0000_s1026" o:spt="202" type="#_x0000_t202" style="position:absolute;left:0pt;margin-left:-2.85pt;margin-top:1pt;height:39.35pt;width:74.05pt;z-index:-251635712;mso-width-relative:page;mso-height-relative:page;" fillcolor="#FFFFFF" filled="t" stroked="f" coordsize="21600,21600" o:gfxdata="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HVdHw1QAAAAcBAAAPAAAA&#10;AAAAAAEAIAAAACIAAABkcnMvZG93bnJldi54bWxQSwECFAAUAAAACACHTuJAp49ayqYBAAAqAwAA&#10;DgAAAAAAAAABACAAAAAkAQAAZHJzL2Uyb0RvYy54bWxQSwUGAAAAAAYABgBZAQAAPA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v:textbox>
              </v:shape>
            </w:pict>
          </mc:Fallback>
        </mc:AlternateConten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960" w:firstLineChars="200"/>
        <w:jc w:val="center"/>
        <w:textAlignment w:val="baseline"/>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pacing w:val="20"/>
          <w:sz w:val="44"/>
          <w:szCs w:val="44"/>
          <w14:textFill>
            <w14:solidFill>
              <w14:schemeClr w14:val="tx1"/>
            </w14:solidFill>
          </w14:textFill>
        </w:rPr>
        <w:t>学徒培养协议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932" w:firstLineChars="200"/>
        <w:jc w:val="center"/>
        <w:textAlignment w:val="baseline"/>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pacing w:val="13"/>
          <w:sz w:val="44"/>
          <w:szCs w:val="44"/>
          <w14:textFill>
            <w14:solidFill>
              <w14:schemeClr w14:val="tx1"/>
            </w14:solidFill>
          </w14:textFill>
        </w:rPr>
        <w:t>(企业与学徒)</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880" w:firstLineChars="200"/>
        <w:jc w:val="center"/>
        <w:textAlignment w:val="baseline"/>
        <w:rPr>
          <w:rFonts w:hint="eastAsia" w:ascii="黑体" w:hAnsi="黑体" w:eastAsia="黑体" w:cs="黑体"/>
          <w:color w:val="000000" w:themeColor="text1"/>
          <w:sz w:val="44"/>
          <w:szCs w:val="44"/>
          <w14:textFill>
            <w14:solidFill>
              <w14:schemeClr w14:val="tx1"/>
            </w14:solidFill>
          </w14:textFill>
        </w:rPr>
        <w:sectPr>
          <w:footerReference r:id="rId6" w:type="default"/>
          <w:pgSz w:w="11906" w:h="16838"/>
          <w:pgMar w:top="1417" w:right="1417" w:bottom="1417" w:left="1417" w:header="0" w:footer="1106" w:gutter="0"/>
          <w:pgNumType w:fmt="decimal"/>
          <w:cols w:space="0" w:num="1"/>
          <w:rtlGutter w:val="0"/>
          <w:docGrid w:linePitch="0" w:charSpace="0"/>
        </w:sectPr>
      </w:pP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72"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8"/>
          <w:position w:val="13"/>
          <w:sz w:val="32"/>
          <w:szCs w:val="32"/>
          <w14:textFill>
            <w14:solidFill>
              <w14:schemeClr w14:val="tx1"/>
            </w14:solidFill>
          </w14:textFill>
        </w:rPr>
        <w:t>甲方(企业) :</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76"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9"/>
          <w:sz w:val="32"/>
          <w:szCs w:val="32"/>
          <w14:textFill>
            <w14:solidFill>
              <w14:schemeClr w14:val="tx1"/>
            </w14:solidFill>
          </w14:textFill>
        </w:rPr>
        <w:t>乙方(学徒) :</w:t>
      </w:r>
    </w:p>
    <w:p>
      <w:pPr>
        <w:pStyle w:val="4"/>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76"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pacing w:val="9"/>
          <w:position w:val="-1"/>
          <w:sz w:val="32"/>
          <w:szCs w:val="32"/>
          <w14:textFill>
            <w14:solidFill>
              <w14:schemeClr w14:val="tx1"/>
            </w14:solidFill>
          </w14:textFill>
        </w:rPr>
        <w:t>身份证</w:t>
      </w:r>
      <w:r>
        <w:rPr>
          <w:rFonts w:hint="eastAsia" w:ascii="仿宋_GB2312" w:hAnsi="仿宋_GB2312" w:eastAsia="仿宋_GB2312" w:cs="仿宋_GB2312"/>
          <w:color w:val="000000" w:themeColor="text1"/>
          <w:spacing w:val="-21"/>
          <w:position w:val="-1"/>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9"/>
          <w:position w:val="-1"/>
          <w:sz w:val="32"/>
          <w:szCs w:val="32"/>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40" w:firstLineChars="200"/>
        <w:jc w:val="both"/>
        <w:textAlignment w:val="baseline"/>
        <w:rPr>
          <w:rFonts w:hint="eastAsia" w:ascii="仿宋_GB2312" w:hAnsi="仿宋_GB2312" w:eastAsia="仿宋_GB2312" w:cs="仿宋_GB2312"/>
          <w:color w:val="000000" w:themeColor="text1"/>
          <w:sz w:val="32"/>
          <w:szCs w:val="32"/>
          <w14:textFill>
            <w14:solidFill>
              <w14:schemeClr w14:val="tx1"/>
            </w14:solidFill>
          </w14:textFill>
        </w:rPr>
        <w:sectPr>
          <w:type w:val="continuous"/>
          <w:pgSz w:w="11906" w:h="16838"/>
          <w:pgMar w:top="1417" w:right="1417" w:bottom="1417" w:left="1417" w:header="0" w:footer="1106" w:gutter="0"/>
          <w:pgNumType w:fmt="decimal"/>
          <w:cols w:space="0" w:num="1"/>
          <w:rtlGutter w:val="0"/>
          <w:docGrid w:linePitch="0" w:charSpace="0"/>
        </w:sectPr>
      </w:pP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96" w:firstLineChars="200"/>
        <w:jc w:val="both"/>
        <w:textAlignment w:val="baseline"/>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4"/>
          <w:sz w:val="32"/>
          <w:szCs w:val="32"/>
          <w14:textFill>
            <w14:solidFill>
              <w14:schemeClr w14:val="tx1"/>
            </w14:solidFill>
          </w14:textFill>
        </w:rPr>
        <w:t>贯彻</w:t>
      </w:r>
      <w:r>
        <w:rPr>
          <w:rFonts w:hint="eastAsia" w:ascii="仿宋_GB2312" w:hAnsi="仿宋_GB2312" w:eastAsia="仿宋_GB2312" w:cs="仿宋_GB2312"/>
          <w:color w:val="000000" w:themeColor="text1"/>
          <w:spacing w:val="14"/>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4"/>
          <w:sz w:val="32"/>
          <w:szCs w:val="32"/>
          <w14:textFill>
            <w14:solidFill>
              <w14:schemeClr w14:val="tx1"/>
            </w14:solidFill>
          </w14:textFill>
        </w:rPr>
        <w:t>人力资源社会保障部 财政部关于全面推行企业新型学徒制的</w:t>
      </w:r>
      <w:r>
        <w:rPr>
          <w:rFonts w:hint="eastAsia" w:ascii="仿宋_GB2312" w:hAnsi="仿宋_GB2312" w:eastAsia="仿宋_GB2312" w:cs="仿宋_GB2312"/>
          <w:color w:val="000000" w:themeColor="text1"/>
          <w:spacing w:val="13"/>
          <w:sz w:val="32"/>
          <w:szCs w:val="32"/>
          <w14:textFill>
            <w14:solidFill>
              <w14:schemeClr w14:val="tx1"/>
            </w14:solidFill>
          </w14:textFill>
        </w:rPr>
        <w:t>意见</w:t>
      </w:r>
      <w:r>
        <w:rPr>
          <w:rFonts w:hint="eastAsia" w:ascii="仿宋_GB2312" w:hAnsi="仿宋_GB2312" w:eastAsia="仿宋_GB2312" w:cs="仿宋_GB2312"/>
          <w:color w:val="000000" w:themeColor="text1"/>
          <w:spacing w:val="14"/>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7"/>
          <w:sz w:val="32"/>
          <w:szCs w:val="32"/>
          <w14:textFill>
            <w14:solidFill>
              <w14:schemeClr w14:val="tx1"/>
            </w14:solidFill>
          </w14:textFill>
        </w:rPr>
        <w:t>(人社部发〔</w:t>
      </w:r>
      <w:r>
        <w:rPr>
          <w:rFonts w:hint="eastAsia" w:ascii="仿宋_GB2312" w:hAnsi="仿宋_GB2312" w:eastAsia="仿宋_GB2312" w:cs="仿宋_GB2312"/>
          <w:color w:val="000000" w:themeColor="text1"/>
          <w:spacing w:val="-99"/>
          <w:sz w:val="32"/>
          <w:szCs w:val="32"/>
          <w14:textFill>
            <w14:solidFill>
              <w14:schemeClr w14:val="tx1"/>
            </w14:solidFill>
          </w14:textFill>
        </w:rPr>
        <w:t>２０１８</w:t>
      </w:r>
      <w:r>
        <w:rPr>
          <w:rFonts w:hint="eastAsia" w:ascii="仿宋_GB2312" w:hAnsi="仿宋_GB2312" w:eastAsia="仿宋_GB2312" w:cs="仿宋_GB2312"/>
          <w:color w:val="000000" w:themeColor="text1"/>
          <w:spacing w:val="7"/>
          <w:sz w:val="32"/>
          <w:szCs w:val="32"/>
          <w14:textFill>
            <w14:solidFill>
              <w14:schemeClr w14:val="tx1"/>
            </w14:solidFill>
          </w14:textFill>
        </w:rPr>
        <w:t>〕</w:t>
      </w:r>
      <w:r>
        <w:rPr>
          <w:rFonts w:hint="eastAsia" w:ascii="仿宋_GB2312" w:hAnsi="仿宋_GB2312" w:eastAsia="仿宋_GB2312" w:cs="仿宋_GB2312"/>
          <w:color w:val="000000" w:themeColor="text1"/>
          <w:spacing w:val="-99"/>
          <w:sz w:val="32"/>
          <w:szCs w:val="32"/>
          <w14:textFill>
            <w14:solidFill>
              <w14:schemeClr w14:val="tx1"/>
            </w14:solidFill>
          </w14:textFill>
        </w:rPr>
        <w:t>６６</w:t>
      </w:r>
      <w:r>
        <w:rPr>
          <w:rFonts w:hint="eastAsia" w:ascii="仿宋_GB2312" w:hAnsi="仿宋_GB2312" w:eastAsia="仿宋_GB2312" w:cs="仿宋_GB2312"/>
          <w:color w:val="000000" w:themeColor="text1"/>
          <w:spacing w:val="7"/>
          <w:sz w:val="32"/>
          <w:szCs w:val="32"/>
          <w14:textFill>
            <w14:solidFill>
              <w14:schemeClr w14:val="tx1"/>
            </w14:solidFill>
          </w14:textFill>
        </w:rPr>
        <w:t>号)文件精神</w:t>
      </w:r>
      <w:r>
        <w:rPr>
          <w:rFonts w:hint="eastAsia" w:ascii="仿宋_GB2312" w:hAnsi="仿宋_GB2312" w:eastAsia="仿宋_GB2312" w:cs="仿宋_GB2312"/>
          <w:color w:val="000000" w:themeColor="text1"/>
          <w:spacing w:val="7"/>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7"/>
          <w:sz w:val="32"/>
          <w:szCs w:val="32"/>
          <w14:textFill>
            <w14:solidFill>
              <w14:schemeClr w14:val="tx1"/>
            </w14:solidFill>
          </w14:textFill>
        </w:rPr>
        <w:t>根据</w:t>
      </w:r>
      <w:r>
        <w:rPr>
          <w:rFonts w:hint="eastAsia" w:ascii="仿宋_GB2312" w:hAnsi="仿宋_GB2312" w:eastAsia="仿宋_GB2312" w:cs="仿宋_GB2312"/>
          <w:color w:val="000000" w:themeColor="text1"/>
          <w:spacing w:val="-43"/>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26"/>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14:textFill>
            <w14:solidFill>
              <w14:schemeClr w14:val="tx1"/>
            </w14:solidFill>
          </w14:textFill>
        </w:rPr>
        <w:t>省(区</w:t>
      </w:r>
      <w:r>
        <w:rPr>
          <w:rFonts w:hint="eastAsia" w:ascii="仿宋_GB2312" w:hAnsi="仿宋_GB2312" w:eastAsia="仿宋_GB2312" w:cs="仿宋_GB2312"/>
          <w:color w:val="000000" w:themeColor="text1"/>
          <w:spacing w:val="7"/>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7"/>
          <w:sz w:val="32"/>
          <w:szCs w:val="32"/>
          <w14:textFill>
            <w14:solidFill>
              <w14:schemeClr w14:val="tx1"/>
            </w14:solidFill>
          </w14:textFill>
        </w:rPr>
        <w:t>市)人力资源社</w:t>
      </w:r>
      <w:r>
        <w:rPr>
          <w:rFonts w:hint="eastAsia" w:ascii="仿宋_GB2312" w:hAnsi="仿宋_GB2312" w:eastAsia="仿宋_GB2312" w:cs="仿宋_GB2312"/>
          <w:color w:val="000000" w:themeColor="text1"/>
          <w:spacing w:val="7"/>
          <w:sz w:val="32"/>
          <w:szCs w:val="32"/>
          <w:lang w:val="en-US" w:eastAsia="zh-CN"/>
          <w14:textFill>
            <w14:solidFill>
              <w14:schemeClr w14:val="tx1"/>
            </w14:solidFill>
          </w14:textFill>
        </w:rPr>
        <w:t>会</w:t>
      </w:r>
      <w:bookmarkStart w:id="10" w:name="_GoBack"/>
      <w:bookmarkEnd w:id="10"/>
      <w:r>
        <w:rPr>
          <w:rFonts w:hint="eastAsia" w:ascii="仿宋_GB2312" w:hAnsi="仿宋_GB2312" w:eastAsia="仿宋_GB2312" w:cs="仿宋_GB2312"/>
          <w:color w:val="000000" w:themeColor="text1"/>
          <w:spacing w:val="3"/>
          <w:sz w:val="32"/>
          <w:szCs w:val="32"/>
          <w14:textFill>
            <w14:solidFill>
              <w14:schemeClr w14:val="tx1"/>
            </w14:solidFill>
          </w14:textFill>
        </w:rPr>
        <w:t>保障厅(</w:t>
      </w:r>
      <w:r>
        <w:rPr>
          <w:rFonts w:hint="eastAsia" w:ascii="仿宋_GB2312" w:hAnsi="仿宋_GB2312" w:eastAsia="仿宋_GB2312" w:cs="仿宋_GB2312"/>
          <w:color w:val="000000" w:themeColor="text1"/>
          <w:spacing w:val="-35"/>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3"/>
          <w:sz w:val="32"/>
          <w:szCs w:val="32"/>
          <w14:textFill>
            <w14:solidFill>
              <w14:schemeClr w14:val="tx1"/>
            </w14:solidFill>
          </w14:textFill>
        </w:rPr>
        <w:t xml:space="preserve">局) </w:t>
      </w:r>
      <w:r>
        <w:rPr>
          <w:rFonts w:hint="eastAsia" w:ascii="仿宋_GB2312" w:hAnsi="仿宋_GB2312" w:eastAsia="仿宋_GB2312" w:cs="仿宋_GB2312"/>
          <w:color w:val="000000" w:themeColor="text1"/>
          <w:spacing w:val="3"/>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2"/>
          <w:sz w:val="32"/>
          <w:szCs w:val="32"/>
          <w14:textFill>
            <w14:solidFill>
              <w14:schemeClr w14:val="tx1"/>
            </w14:solidFill>
          </w14:textFill>
        </w:rPr>
        <w:t>文件要求</w:t>
      </w:r>
      <w:r>
        <w:rPr>
          <w:rFonts w:hint="eastAsia" w:ascii="仿宋_GB2312" w:hAnsi="仿宋_GB2312" w:eastAsia="仿宋_GB2312" w:cs="仿宋_GB2312"/>
          <w:color w:val="000000" w:themeColor="text1"/>
          <w:spacing w:val="2"/>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2"/>
          <w:sz w:val="32"/>
          <w:szCs w:val="32"/>
          <w14:textFill>
            <w14:solidFill>
              <w14:schemeClr w14:val="tx1"/>
            </w14:solidFill>
          </w14:textFill>
        </w:rPr>
        <w:t>甲乙双方经友好协商</w:t>
      </w:r>
      <w:r>
        <w:rPr>
          <w:rFonts w:hint="eastAsia" w:ascii="仿宋_GB2312" w:hAnsi="仿宋_GB2312" w:eastAsia="仿宋_GB2312" w:cs="仿宋_GB2312"/>
          <w:color w:val="000000" w:themeColor="text1"/>
          <w:spacing w:val="2"/>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2"/>
          <w:sz w:val="32"/>
          <w:szCs w:val="32"/>
          <w14:textFill>
            <w14:solidFill>
              <w14:schemeClr w14:val="tx1"/>
            </w14:solidFill>
          </w14:textFill>
        </w:rPr>
        <w:t>签订本</w:t>
      </w:r>
      <w:r>
        <w:rPr>
          <w:rFonts w:hint="eastAsia" w:ascii="仿宋_GB2312" w:hAnsi="仿宋_GB2312" w:eastAsia="仿宋_GB2312" w:cs="仿宋_GB2312"/>
          <w:color w:val="000000" w:themeColor="text1"/>
          <w:spacing w:val="3"/>
          <w:sz w:val="32"/>
          <w:szCs w:val="32"/>
          <w14:textFill>
            <w14:solidFill>
              <w14:schemeClr w14:val="tx1"/>
            </w14:solidFill>
          </w14:textFill>
        </w:rPr>
        <w:t>协议</w:t>
      </w:r>
      <w:r>
        <w:rPr>
          <w:rFonts w:hint="eastAsia" w:ascii="仿宋_GB2312" w:hAnsi="仿宋_GB2312" w:eastAsia="仿宋_GB2312" w:cs="仿宋_GB2312"/>
          <w:color w:val="000000" w:themeColor="text1"/>
          <w:spacing w:val="3"/>
          <w:sz w:val="32"/>
          <w:szCs w:val="32"/>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67" w:firstLineChars="200"/>
        <w:jc w:val="both"/>
        <w:textAlignment w:val="baseline"/>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6"/>
          <w:sz w:val="32"/>
          <w:szCs w:val="32"/>
          <w14:textFill>
            <w14:solidFill>
              <w14:schemeClr w14:val="tx1"/>
            </w14:solidFill>
          </w14:textFill>
        </w:rPr>
        <w:t>一、培训目标</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80" w:firstLineChars="200"/>
        <w:jc w:val="both"/>
        <w:textAlignment w:val="baseline"/>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0"/>
          <w:sz w:val="32"/>
          <w:szCs w:val="32"/>
          <w14:textFill>
            <w14:solidFill>
              <w14:schemeClr w14:val="tx1"/>
            </w14:solidFill>
          </w14:textFill>
        </w:rPr>
        <w:t>培养学徒快速成为甲方需求的中、高级技术工人</w:t>
      </w:r>
      <w:r>
        <w:rPr>
          <w:rFonts w:hint="eastAsia" w:ascii="仿宋_GB2312" w:hAnsi="仿宋_GB2312" w:eastAsia="仿宋_GB2312" w:cs="仿宋_GB2312"/>
          <w:color w:val="000000" w:themeColor="text1"/>
          <w:spacing w:val="10"/>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0"/>
          <w:sz w:val="32"/>
          <w:szCs w:val="32"/>
          <w14:textFill>
            <w14:solidFill>
              <w14:schemeClr w14:val="tx1"/>
            </w14:solidFill>
          </w14:textFill>
        </w:rPr>
        <w:t>取得中级及以上国家职业</w:t>
      </w:r>
      <w:r>
        <w:rPr>
          <w:rFonts w:hint="eastAsia" w:ascii="仿宋_GB2312" w:hAnsi="仿宋_GB2312" w:eastAsia="仿宋_GB2312" w:cs="仿宋_GB2312"/>
          <w:color w:val="000000" w:themeColor="text1"/>
          <w:spacing w:val="16"/>
          <w:sz w:val="32"/>
          <w:szCs w:val="32"/>
          <w14:textFill>
            <w14:solidFill>
              <w14:schemeClr w14:val="tx1"/>
            </w14:solidFill>
          </w14:textFill>
        </w:rPr>
        <w:t>资格证书(</w:t>
      </w:r>
      <w:r>
        <w:rPr>
          <w:rFonts w:hint="eastAsia" w:ascii="仿宋_GB2312" w:hAnsi="仿宋_GB2312" w:eastAsia="仿宋_GB2312" w:cs="仿宋_GB2312"/>
          <w:color w:val="000000" w:themeColor="text1"/>
          <w:spacing w:val="-22"/>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16"/>
          <w:sz w:val="32"/>
          <w:szCs w:val="32"/>
          <w14:textFill>
            <w14:solidFill>
              <w14:schemeClr w14:val="tx1"/>
            </w14:solidFill>
          </w14:textFill>
        </w:rPr>
        <w:t>或职业技能等级证书、专项职业能</w:t>
      </w:r>
      <w:r>
        <w:rPr>
          <w:rFonts w:hint="eastAsia" w:ascii="仿宋_GB2312" w:hAnsi="仿宋_GB2312" w:eastAsia="仿宋_GB2312" w:cs="仿宋_GB2312"/>
          <w:color w:val="000000" w:themeColor="text1"/>
          <w:spacing w:val="15"/>
          <w:sz w:val="32"/>
          <w:szCs w:val="32"/>
          <w14:textFill>
            <w14:solidFill>
              <w14:schemeClr w14:val="tx1"/>
            </w14:solidFill>
          </w14:textFill>
        </w:rPr>
        <w:t>力证书、培训合格证书、毕业证</w:t>
      </w:r>
      <w:r>
        <w:rPr>
          <w:rFonts w:hint="eastAsia" w:ascii="仿宋_GB2312" w:hAnsi="仿宋_GB2312" w:eastAsia="仿宋_GB2312" w:cs="仿宋_GB2312"/>
          <w:color w:val="000000" w:themeColor="text1"/>
          <w:spacing w:val="4"/>
          <w:sz w:val="32"/>
          <w:szCs w:val="32"/>
          <w14:textFill>
            <w14:solidFill>
              <w14:schemeClr w14:val="tx1"/>
            </w14:solidFill>
          </w14:textFill>
        </w:rPr>
        <w:t>书)</w:t>
      </w:r>
      <w:r>
        <w:rPr>
          <w:rFonts w:hint="eastAsia" w:ascii="仿宋_GB2312" w:hAnsi="仿宋_GB2312" w:eastAsia="仿宋_GB2312" w:cs="仿宋_GB2312"/>
          <w:color w:val="000000" w:themeColor="text1"/>
          <w:spacing w:val="4"/>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4"/>
          <w:sz w:val="32"/>
          <w:szCs w:val="32"/>
          <w14:textFill>
            <w14:solidFill>
              <w14:schemeClr w14:val="tx1"/>
            </w14:solidFill>
          </w14:textFill>
        </w:rPr>
        <w:t>加快甲方后备技能人才的培养</w:t>
      </w:r>
      <w:r>
        <w:rPr>
          <w:rFonts w:hint="eastAsia" w:ascii="仿宋_GB2312" w:hAnsi="仿宋_GB2312" w:eastAsia="仿宋_GB2312" w:cs="仿宋_GB2312"/>
          <w:color w:val="000000" w:themeColor="text1"/>
          <w:spacing w:val="4"/>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4"/>
          <w:sz w:val="32"/>
          <w:szCs w:val="32"/>
          <w14:textFill>
            <w14:solidFill>
              <w14:schemeClr w14:val="tx1"/>
            </w14:solidFill>
          </w14:textFill>
        </w:rPr>
        <w:t>实现企业的可持续发展</w:t>
      </w:r>
      <w:r>
        <w:rPr>
          <w:rFonts w:hint="eastAsia" w:ascii="仿宋_GB2312" w:hAnsi="仿宋_GB2312" w:eastAsia="仿宋_GB2312" w:cs="仿宋_GB2312"/>
          <w:color w:val="000000" w:themeColor="text1"/>
          <w:spacing w:val="-34"/>
          <w:sz w:val="32"/>
          <w:szCs w:val="32"/>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71" w:firstLineChars="200"/>
        <w:jc w:val="both"/>
        <w:textAlignment w:val="baseline"/>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7"/>
          <w:sz w:val="32"/>
          <w:szCs w:val="32"/>
          <w14:textFill>
            <w14:solidFill>
              <w14:schemeClr w14:val="tx1"/>
            </w14:solidFill>
          </w14:textFill>
        </w:rPr>
        <w:t>二、培训工种和培训期限</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76" w:firstLineChars="200"/>
        <w:jc w:val="both"/>
        <w:textAlignment w:val="baseline"/>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pPr>
      <w:r>
        <w:rPr>
          <w:rFonts w:hint="eastAsia" w:ascii="仿宋_GB2312" w:hAnsi="仿宋_GB2312" w:eastAsia="仿宋_GB2312" w:cs="仿宋_GB2312"/>
          <w:color w:val="000000" w:themeColor="text1"/>
          <w:spacing w:val="9"/>
          <w:sz w:val="32"/>
          <w:szCs w:val="32"/>
          <w14:textFill>
            <w14:solidFill>
              <w14:schemeClr w14:val="tx1"/>
            </w14:solidFill>
          </w14:textFill>
        </w:rPr>
        <w:t>培训工种</w:t>
      </w:r>
      <w:r>
        <w:rPr>
          <w:rFonts w:hint="eastAsia" w:ascii="仿宋_GB2312" w:hAnsi="仿宋_GB2312" w:eastAsia="仿宋_GB2312" w:cs="仿宋_GB2312"/>
          <w:color w:val="000000" w:themeColor="text1"/>
          <w:spacing w:val="-21"/>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9"/>
          <w:sz w:val="32"/>
          <w:szCs w:val="32"/>
          <w14:textFill>
            <w14:solidFill>
              <w14:schemeClr w14:val="tx1"/>
            </w14:solidFill>
          </w14:textFill>
        </w:rPr>
        <w:t>:</w:t>
      </w:r>
      <w:r>
        <w:rPr>
          <w:rFonts w:hint="eastAsia" w:ascii="仿宋_GB2312" w:hAnsi="仿宋_GB2312" w:eastAsia="仿宋_GB2312" w:cs="仿宋_GB2312"/>
          <w:color w:val="000000" w:themeColor="text1"/>
          <w:spacing w:val="55"/>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none" w:color="auto"/>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76" w:firstLineChars="200"/>
        <w:jc w:val="both"/>
        <w:textAlignment w:val="baseline"/>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9"/>
          <w:sz w:val="32"/>
          <w:szCs w:val="32"/>
          <w14:textFill>
            <w14:solidFill>
              <w14:schemeClr w14:val="tx1"/>
            </w14:solidFill>
          </w14:textFill>
        </w:rPr>
        <w:t>培训期限:</w:t>
      </w:r>
      <w:r>
        <w:rPr>
          <w:rFonts w:hint="eastAsia" w:ascii="仿宋_GB2312" w:hAnsi="仿宋_GB2312" w:eastAsia="仿宋_GB2312" w:cs="仿宋_GB2312"/>
          <w:color w:val="000000" w:themeColor="text1"/>
          <w:spacing w:val="-5"/>
          <w:sz w:val="32"/>
          <w:szCs w:val="32"/>
          <w14:textFill>
            <w14:solidFill>
              <w14:schemeClr w14:val="tx1"/>
            </w14:solidFill>
          </w14:textFill>
        </w:rPr>
        <w:t>自</w:t>
      </w:r>
      <w:r>
        <w:rPr>
          <w:rFonts w:hint="eastAsia" w:ascii="仿宋_GB2312" w:hAnsi="仿宋_GB2312" w:eastAsia="仿宋_GB2312" w:cs="仿宋_GB2312"/>
          <w:color w:val="000000" w:themeColor="text1"/>
          <w:spacing w:val="-51"/>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39"/>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5"/>
          <w:sz w:val="32"/>
          <w:szCs w:val="32"/>
          <w14:textFill>
            <w14:solidFill>
              <w14:schemeClr w14:val="tx1"/>
            </w14:solidFill>
          </w14:textFill>
        </w:rPr>
        <w:t>年</w:t>
      </w:r>
      <w:r>
        <w:rPr>
          <w:rFonts w:hint="eastAsia" w:ascii="仿宋_GB2312" w:hAnsi="仿宋_GB2312" w:eastAsia="仿宋_GB2312" w:cs="仿宋_GB2312"/>
          <w:color w:val="000000" w:themeColor="text1"/>
          <w:spacing w:val="-5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39"/>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5"/>
          <w:sz w:val="32"/>
          <w:szCs w:val="32"/>
          <w14:textFill>
            <w14:solidFill>
              <w14:schemeClr w14:val="tx1"/>
            </w14:solidFill>
          </w14:textFill>
        </w:rPr>
        <w:t>月</w:t>
      </w:r>
      <w:r>
        <w:rPr>
          <w:rFonts w:hint="eastAsia" w:ascii="仿宋_GB2312" w:hAnsi="仿宋_GB2312" w:eastAsia="仿宋_GB2312" w:cs="仿宋_GB2312"/>
          <w:color w:val="000000" w:themeColor="text1"/>
          <w:spacing w:val="-51"/>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5"/>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5"/>
          <w:sz w:val="32"/>
          <w:szCs w:val="32"/>
          <w14:textFill>
            <w14:solidFill>
              <w14:schemeClr w14:val="tx1"/>
            </w14:solidFill>
          </w14:textFill>
        </w:rPr>
        <w:t xml:space="preserve"> 日至</w:t>
      </w:r>
      <w:r>
        <w:rPr>
          <w:rFonts w:hint="eastAsia" w:ascii="仿宋_GB2312" w:hAnsi="仿宋_GB2312" w:eastAsia="仿宋_GB2312" w:cs="仿宋_GB2312"/>
          <w:color w:val="000000" w:themeColor="text1"/>
          <w:spacing w:val="-5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4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5"/>
          <w:sz w:val="32"/>
          <w:szCs w:val="32"/>
          <w14:textFill>
            <w14:solidFill>
              <w14:schemeClr w14:val="tx1"/>
            </w14:solidFill>
          </w14:textFill>
        </w:rPr>
        <w:t>年</w:t>
      </w:r>
      <w:r>
        <w:rPr>
          <w:rFonts w:hint="eastAsia" w:ascii="仿宋_GB2312" w:hAnsi="仿宋_GB2312" w:eastAsia="仿宋_GB2312" w:cs="仿宋_GB2312"/>
          <w:color w:val="000000" w:themeColor="text1"/>
          <w:spacing w:val="-5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39"/>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5"/>
          <w:sz w:val="32"/>
          <w:szCs w:val="32"/>
          <w14:textFill>
            <w14:solidFill>
              <w14:schemeClr w14:val="tx1"/>
            </w14:solidFill>
          </w14:textFill>
        </w:rPr>
        <w:t>月</w:t>
      </w:r>
      <w:r>
        <w:rPr>
          <w:rFonts w:hint="eastAsia" w:ascii="仿宋_GB2312" w:hAnsi="仿宋_GB2312" w:eastAsia="仿宋_GB2312" w:cs="仿宋_GB2312"/>
          <w:color w:val="000000" w:themeColor="text1"/>
          <w:spacing w:val="-5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5"/>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14:textFill>
            <w14:solidFill>
              <w14:schemeClr w14:val="tx1"/>
            </w14:solidFill>
          </w14:textFill>
        </w:rPr>
        <w:t xml:space="preserve"> 日</w:t>
      </w:r>
      <w:r>
        <w:rPr>
          <w:rFonts w:hint="eastAsia" w:ascii="仿宋_GB2312" w:hAnsi="仿宋_GB2312" w:eastAsia="仿宋_GB2312" w:cs="仿宋_GB2312"/>
          <w:color w:val="000000" w:themeColor="text1"/>
          <w:spacing w:val="-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6"/>
          <w:sz w:val="32"/>
          <w:szCs w:val="32"/>
          <w14:textFill>
            <w14:solidFill>
              <w14:schemeClr w14:val="tx1"/>
            </w14:solidFill>
          </w14:textFill>
        </w:rPr>
        <w:t>共计</w:t>
      </w:r>
      <w:r>
        <w:rPr>
          <w:rFonts w:hint="eastAsia" w:ascii="仿宋_GB2312" w:hAnsi="仿宋_GB2312" w:eastAsia="仿宋_GB2312" w:cs="仿宋_GB2312"/>
          <w:color w:val="000000" w:themeColor="text1"/>
          <w:spacing w:val="-5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40"/>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14:textFill>
            <w14:solidFill>
              <w14:schemeClr w14:val="tx1"/>
            </w14:solidFill>
          </w14:textFill>
        </w:rPr>
        <w:t>年</w:t>
      </w:r>
      <w:r>
        <w:rPr>
          <w:rFonts w:hint="eastAsia" w:ascii="仿宋_GB2312" w:hAnsi="仿宋_GB2312" w:eastAsia="仿宋_GB2312" w:cs="仿宋_GB2312"/>
          <w:color w:val="000000" w:themeColor="text1"/>
          <w:spacing w:val="-33"/>
          <w:sz w:val="32"/>
          <w:szCs w:val="32"/>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63" w:firstLineChars="200"/>
        <w:jc w:val="both"/>
        <w:textAlignment w:val="baseline"/>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5"/>
          <w:sz w:val="32"/>
          <w:szCs w:val="32"/>
          <w14:textFill>
            <w14:solidFill>
              <w14:schemeClr w14:val="tx1"/>
            </w14:solidFill>
          </w14:textFill>
        </w:rPr>
        <w:t>三、培训内容</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乙方所在岗位相关专业知识、操作技能、安全生产规范和职业素养等</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特别是工匠精神的培育</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(各企业可根据企业实际增加培训内容</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可另附培训计划)</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30" w:lineRule="exact"/>
        <w:ind w:left="0" w:right="0" w:firstLine="707" w:firstLineChars="200"/>
        <w:jc w:val="both"/>
        <w:textAlignment w:val="baseline"/>
        <w:rPr>
          <w:rFonts w:hint="eastAsia" w:ascii="仿宋_GB2312" w:hAnsi="仿宋_GB2312" w:eastAsia="仿宋_GB2312" w:cs="仿宋_GB2312"/>
          <w:b/>
          <w:bCs/>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pacing w:val="16"/>
          <w:sz w:val="32"/>
          <w:szCs w:val="32"/>
          <w14:textFill>
            <w14:solidFill>
              <w14:schemeClr w14:val="tx1"/>
            </w14:solidFill>
          </w14:textFill>
        </w:rPr>
        <w:t>培训方式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按照政府引导、企业为主、院校参与的原则</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采取“ 企校双制 、工学一体 ”的培养模式</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由甲方和合作培训机构共同承担培训任务</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704" w:firstLineChars="200"/>
        <w:jc w:val="both"/>
        <w:textAlignment w:val="baseline"/>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甲方培养主要通过导师带徒方式</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合作培训机构培养主要采取工学一体化培训方式</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培训过程采用“ 互联网＋”、</w:t>
      </w:r>
      <w:r>
        <w:rPr>
          <w:rFonts w:hint="eastAsia" w:ascii="仿宋_GB2312" w:hAnsi="仿宋_GB2312" w:eastAsia="仿宋_GB2312" w:cs="仿宋_GB2312"/>
          <w:color w:val="000000" w:themeColor="text1"/>
          <w:sz w:val="32"/>
          <w:szCs w:val="32"/>
          <w14:textFill>
            <w14:solidFill>
              <w14:schemeClr w14:val="tx1"/>
            </w14:solidFill>
          </w14:textFill>
        </w:rPr>
        <w:t>职业培训包</w:t>
      </w:r>
      <w:r>
        <w:rPr>
          <w:rFonts w:hint="eastAsia" w:ascii="仿宋_GB2312" w:hAnsi="仿宋_GB2312" w:eastAsia="仿宋_GB2312" w:cs="仿宋_GB2312"/>
          <w:color w:val="000000" w:themeColor="text1"/>
          <w:spacing w:val="-35"/>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u w:val="single" w:color="231F20"/>
          <w14:textFill>
            <w14:solidFill>
              <w14:schemeClr w14:val="tx1"/>
            </w14:solidFill>
          </w14:textFill>
        </w:rPr>
        <w:t xml:space="preserve">         </w:t>
      </w:r>
      <w:r>
        <w:rPr>
          <w:rFonts w:hint="eastAsia" w:ascii="仿宋_GB2312" w:hAnsi="仿宋_GB2312" w:eastAsia="仿宋_GB2312" w:cs="仿宋_GB2312"/>
          <w:color w:val="000000" w:themeColor="text1"/>
          <w:spacing w:val="-1"/>
          <w:sz w:val="32"/>
          <w:szCs w:val="32"/>
          <w14:textFill>
            <w14:solidFill>
              <w14:schemeClr w14:val="tx1"/>
            </w14:solidFill>
          </w14:textFill>
        </w:rPr>
        <w:t>等培</w:t>
      </w:r>
      <w:r>
        <w:rPr>
          <w:rFonts w:hint="eastAsia" w:ascii="仿宋_GB2312" w:hAnsi="仿宋_GB2312" w:eastAsia="仿宋_GB2312" w:cs="仿宋_GB2312"/>
          <w:color w:val="000000" w:themeColor="text1"/>
          <w:spacing w:val="7"/>
          <w:sz w:val="32"/>
          <w:szCs w:val="32"/>
          <w14:textFill>
            <w14:solidFill>
              <w14:schemeClr w14:val="tx1"/>
            </w14:solidFill>
          </w14:textFill>
        </w:rPr>
        <w:t>训模式</w:t>
      </w:r>
      <w:r>
        <w:rPr>
          <w:rFonts w:hint="eastAsia" w:ascii="仿宋_GB2312" w:hAnsi="仿宋_GB2312" w:eastAsia="仿宋_GB2312" w:cs="仿宋_GB2312"/>
          <w:color w:val="000000" w:themeColor="text1"/>
          <w:spacing w:val="-34"/>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7"/>
          <w:sz w:val="32"/>
          <w:szCs w:val="32"/>
          <w14:textFill>
            <w14:solidFill>
              <w14:schemeClr w14:val="tx1"/>
            </w14:solidFill>
          </w14:textFill>
        </w:rPr>
        <w:t>(</w:t>
      </w:r>
      <w:r>
        <w:rPr>
          <w:rFonts w:hint="eastAsia" w:ascii="仿宋_GB2312" w:hAnsi="仿宋_GB2312" w:eastAsia="仿宋_GB2312" w:cs="仿宋_GB2312"/>
          <w:color w:val="000000" w:themeColor="text1"/>
          <w:spacing w:val="-31"/>
          <w:sz w:val="32"/>
          <w:szCs w:val="32"/>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14:textFill>
            <w14:solidFill>
              <w14:schemeClr w14:val="tx1"/>
            </w14:solidFill>
          </w14:textFill>
        </w:rPr>
        <w:t>各企业可根据企业实际确定具体培训方式)</w:t>
      </w:r>
      <w:r>
        <w:rPr>
          <w:rFonts w:hint="eastAsia" w:ascii="仿宋_GB2312" w:hAnsi="仿宋_GB2312" w:eastAsia="仿宋_GB2312" w:cs="仿宋_GB2312"/>
          <w:color w:val="000000" w:themeColor="text1"/>
          <w:spacing w:val="7"/>
          <w:sz w:val="32"/>
          <w:szCs w:val="32"/>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71" w:firstLineChars="200"/>
        <w:jc w:val="both"/>
        <w:textAlignment w:val="baseline"/>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7"/>
          <w:sz w:val="32"/>
          <w:szCs w:val="32"/>
          <w14:textFill>
            <w14:solidFill>
              <w14:schemeClr w14:val="tx1"/>
            </w14:solidFill>
          </w14:textFill>
        </w:rPr>
        <w:t>五、培训质量考核标准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乙方培训期满</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可参加职业技能鉴定或结业(毕业)考核</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合格者取得相应的职业资格证书(或职业技能等级证书、专项职业能力证书、培训合格证书、毕业证书)</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培训过程中</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 xml:space="preserve">甲方针对培训内容采用等方式对乙方进行课程学习及岗位实践评价，(各企业可根据企业实际附具体评价标准)。                                       </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55" w:firstLineChars="200"/>
        <w:jc w:val="both"/>
        <w:textAlignment w:val="baseline"/>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3"/>
          <w:sz w:val="32"/>
          <w:szCs w:val="32"/>
          <w14:textFill>
            <w14:solidFill>
              <w14:schemeClr w14:val="tx1"/>
            </w14:solidFill>
          </w14:textFill>
        </w:rPr>
        <w:t>六、甲方责任与义务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1.甲方负责与合作培训机构共同确定学徒培训计划</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并向乙方明确培训目标、内容、期限和质量考核标准等内容</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2.甲方负责选拔优秀高技能人才担任乙方的企业导师</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安排培养任务</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帮助乙方逐步掌握并不断提升技能水平和职业素养</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使之能够达到职业技能标准和岗位要求</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具备从事相应技能岗位工作的能力</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3.甲方依据企业相关管理制度规定</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对乙方在企业培训期间的安全、学习等实施管理及考核评价</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4.甲方负责支付乙方培训费用</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5.在协议执行期间</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甲方应按照劳动合同约定向乙方支付工资</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59" w:firstLineChars="200"/>
        <w:jc w:val="both"/>
        <w:textAlignment w:val="baseline"/>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4"/>
          <w:sz w:val="32"/>
          <w:szCs w:val="32"/>
          <w14:textFill>
            <w14:solidFill>
              <w14:schemeClr w14:val="tx1"/>
            </w14:solidFill>
          </w14:textFill>
        </w:rPr>
        <w:t>七、乙方责任与义务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1.乙方在培训期间认真接受甲方和合作培训机构的培训</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并严格遵守相关规定</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如因违章违纪造成财产损害、人身伤害</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乙方应承担相应责任</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2.乙方在培训期间有义务接受企业和培训机构的管理、 考核与评价</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培训期限内</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乙方应严格要求自己</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虚心学习各项知识、技能</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不断提高自身技能水平和职业素养</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完成培训学习任务</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达到培训相关要求</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3.乙方在培训期间要严格遵守设备安全操作规程和技术工艺流程等</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因违反设备安全操作规程导致的事故</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乙方应承担相应责任</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4.培训期限内</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如因乙方违反相关规定被中止培训或未</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 xml:space="preserve">达到培训要求 </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乙方应承担费用，给企业造成损失的，应承担</w:t>
      </w:r>
      <w:r>
        <w:rPr>
          <w:rFonts w:hint="eastAsia" w:ascii="仿宋_GB2312" w:hAnsi="仿宋_GB2312" w:eastAsia="仿宋_GB2312" w:cs="仿宋_GB2312"/>
          <w:color w:val="000000" w:themeColor="text1"/>
          <w:spacing w:val="16"/>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pacing w:val="16"/>
          <w:sz w:val="32"/>
          <w:szCs w:val="32"/>
          <w:u w:val="single"/>
          <w14:textFill>
            <w14:solidFill>
              <w14:schemeClr w14:val="tx1"/>
            </w14:solidFill>
          </w14:textFill>
        </w:rPr>
        <w:tab/>
      </w:r>
      <w:r>
        <w:rPr>
          <w:rFonts w:hint="eastAsia" w:ascii="仿宋_GB2312" w:hAnsi="仿宋_GB2312" w:eastAsia="仿宋_GB2312" w:cs="仿宋_GB2312"/>
          <w:color w:val="000000" w:themeColor="text1"/>
          <w:spacing w:val="16"/>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pacing w:val="16"/>
          <w:sz w:val="32"/>
          <w:szCs w:val="32"/>
          <w14:textFill>
            <w14:solidFill>
              <w14:schemeClr w14:val="tx1"/>
            </w14:solidFill>
          </w14:textFill>
        </w:rPr>
        <w:t xml:space="preserve">责任。                                                           </w:t>
      </w:r>
    </w:p>
    <w:p>
      <w:pPr>
        <w:keepNext w:val="0"/>
        <w:keepLines w:val="0"/>
        <w:pageBreakBefore w:val="0"/>
        <w:widowControl/>
        <w:kinsoku w:val="0"/>
        <w:wordWrap/>
        <w:overflowPunct/>
        <w:topLinePunct w:val="0"/>
        <w:autoSpaceDE w:val="0"/>
        <w:autoSpaceDN w:val="0"/>
        <w:bidi w:val="0"/>
        <w:adjustRightInd w:val="0"/>
        <w:snapToGrid w:val="0"/>
        <w:spacing w:line="530" w:lineRule="exact"/>
        <w:ind w:left="0" w:right="0" w:firstLine="655" w:firstLineChars="200"/>
        <w:jc w:val="both"/>
        <w:textAlignment w:val="baseline"/>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pacing w:val="3"/>
          <w:sz w:val="32"/>
          <w:szCs w:val="32"/>
          <w14:textFill>
            <w14:solidFill>
              <w14:schemeClr w14:val="tx1"/>
            </w14:solidFill>
          </w14:textFill>
        </w:rPr>
        <w:t>八、附则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1.甲乙双方在履行本协议过程中若发生纠纷和争议</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由双方协商解决</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协商不能达成一致意见的</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任何一方有权向当地劳动争议调解部门申请调解</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2.本协议的变更、续签及其他未尽事宜</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由双方另行商定</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14:textFill>
            <w14:solidFill>
              <w14:schemeClr w14:val="tx1"/>
            </w14:solidFill>
          </w14:textFill>
        </w:rPr>
        <w:t>3.本协议自双方签字盖章后生效</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16"/>
          <w:sz w:val="32"/>
          <w:szCs w:val="32"/>
          <w14:textFill>
            <w14:solidFill>
              <w14:schemeClr w14:val="tx1"/>
            </w14:solidFill>
          </w14:textFill>
        </w:rPr>
        <w:t>有效期为</w:t>
      </w:r>
      <w:r>
        <w:rPr>
          <w:rFonts w:hint="eastAsia" w:ascii="仿宋_GB2312" w:hAnsi="仿宋_GB2312" w:eastAsia="仿宋_GB2312" w:cs="仿宋_GB2312"/>
          <w:color w:val="000000" w:themeColor="text1"/>
          <w:spacing w:val="16"/>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pacing w:val="16"/>
          <w:sz w:val="32"/>
          <w:szCs w:val="32"/>
          <w14:textFill>
            <w14:solidFill>
              <w14:schemeClr w14:val="tx1"/>
            </w14:solidFill>
          </w14:textFill>
        </w:rPr>
        <w:t>年</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4.本协议一式</w:t>
      </w:r>
      <w:r>
        <w:rPr>
          <w:rFonts w:hint="eastAsia" w:ascii="仿宋_GB2312" w:hAnsi="仿宋_GB2312" w:eastAsia="仿宋_GB2312" w:cs="仿宋_GB2312"/>
          <w:color w:val="000000" w:themeColor="text1"/>
          <w:spacing w:val="16"/>
          <w:sz w:val="32"/>
          <w:szCs w:val="32"/>
          <w:u w:val="single"/>
          <w:lang w:eastAsia="zh-CN"/>
          <w14:textFill>
            <w14:solidFill>
              <w14:schemeClr w14:val="tx1"/>
            </w14:solidFill>
          </w14:textFill>
        </w:rPr>
        <w:t xml:space="preserve">    </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份，甲方执</w:t>
      </w:r>
      <w:r>
        <w:rPr>
          <w:rFonts w:hint="eastAsia" w:ascii="仿宋_GB2312" w:hAnsi="仿宋_GB2312" w:eastAsia="仿宋_GB2312" w:cs="仿宋_GB2312"/>
          <w:color w:val="000000" w:themeColor="text1"/>
          <w:spacing w:val="16"/>
          <w:sz w:val="32"/>
          <w:szCs w:val="32"/>
          <w:u w:val="single"/>
          <w:lang w:eastAsia="zh-CN"/>
          <w14:textFill>
            <w14:solidFill>
              <w14:schemeClr w14:val="tx1"/>
            </w14:solidFill>
          </w14:textFill>
        </w:rPr>
        <w:t xml:space="preserve">    </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份、乙方执</w:t>
      </w:r>
      <w:r>
        <w:rPr>
          <w:rFonts w:hint="eastAsia" w:ascii="仿宋_GB2312" w:hAnsi="仿宋_GB2312" w:eastAsia="仿宋_GB2312" w:cs="仿宋_GB2312"/>
          <w:color w:val="000000" w:themeColor="text1"/>
          <w:spacing w:val="16"/>
          <w:sz w:val="32"/>
          <w:szCs w:val="32"/>
          <w:u w:val="single"/>
          <w:lang w:eastAsia="zh-CN"/>
          <w14:textFill>
            <w14:solidFill>
              <w14:schemeClr w14:val="tx1"/>
            </w14:solidFill>
          </w14:textFill>
        </w:rPr>
        <w:t xml:space="preserve">   </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份为凭。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3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其他事项:(各企业可根据企业生产和学徒工作生活实际约定其他事项)。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 xml:space="preserve">甲方  (盖章) :                乙方  (签字) :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签字人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right="0" w:rightChars="0" w:firstLine="704" w:firstLineChars="200"/>
        <w:jc w:val="both"/>
        <w:textAlignment w:val="baseline"/>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sectPr>
          <w:footerReference r:id="rId7" w:type="default"/>
          <w:type w:val="continuous"/>
          <w:pgSz w:w="11906" w:h="16838"/>
          <w:pgMar w:top="1417" w:right="1417" w:bottom="1417" w:left="1417" w:header="0" w:footer="1106" w:gutter="0"/>
          <w:pgNumType w:fmt="decimal"/>
          <w:cols w:space="0" w:num="1"/>
          <w:rtlGutter w:val="0"/>
          <w:docGrid w:linePitch="0" w:charSpace="0"/>
        </w:sect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年   月   日                  年   月   日</w:t>
      </w: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79744" behindDoc="1" locked="0" layoutInCell="1" allowOverlap="1">
                <wp:simplePos x="0" y="0"/>
                <wp:positionH relativeFrom="column">
                  <wp:posOffset>-36195</wp:posOffset>
                </wp:positionH>
                <wp:positionV relativeFrom="paragraph">
                  <wp:posOffset>31750</wp:posOffset>
                </wp:positionV>
                <wp:extent cx="940435" cy="499745"/>
                <wp:effectExtent l="0" t="0" r="12065" b="14605"/>
                <wp:wrapNone/>
                <wp:docPr id="33" name="文本框 3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p>
                        </w:txbxContent>
                      </wps:txbx>
                      <wps:bodyPr upright="1"/>
                    </wps:wsp>
                  </a:graphicData>
                </a:graphic>
              </wp:anchor>
            </w:drawing>
          </mc:Choice>
          <mc:Fallback>
            <w:pict>
              <v:shape id="_x0000_s1026" o:spid="_x0000_s1026" o:spt="202" type="#_x0000_t202" style="position:absolute;left:0pt;margin-left:-2.85pt;margin-top:2.5pt;height:39.35pt;width:74.05pt;z-index:-251636736;mso-width-relative:page;mso-height-relative:page;" fillcolor="#FFFFFF" filled="t" stroked="f" coordsize="21600,21600" o:gfxdata="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ScUpr1QAAAAcBAAAPAAAA&#10;AAAAAAEAIAAAACIAAABkcnMvZG93bnJldi54bWxQSwECFAAUAAAACACHTuJA6HQRJKYBAAAqAwAA&#10;DgAAAAAAAAABACAAAAAkAQAAZHJzL2Uyb0RvYy54bWxQSwUGAAAAAAYABgBZAQAAPA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p>
                  </w:txbxContent>
                </v:textbox>
              </v:shape>
            </w:pict>
          </mc:Fallback>
        </mc:AlternateContent>
      </w: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（加红头）</w:t>
      </w:r>
    </w:p>
    <w:p>
      <w:pPr>
        <w:keepNext w:val="0"/>
        <w:keepLines w:val="0"/>
        <w:widowControl/>
        <w:suppressLineNumbers w:val="0"/>
        <w:jc w:val="center"/>
        <w:textAlignment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已签订培养协议承诺书</w:t>
      </w:r>
    </w:p>
    <w:p>
      <w:pPr>
        <w:rPr>
          <w:rFonts w:hint="eastAsia" w:ascii="仿宋_GB2312" w:eastAsia="仿宋_GB2312"/>
          <w:color w:val="000000" w:themeColor="text1"/>
          <w:sz w:val="32"/>
          <w:szCs w:val="32"/>
          <w:lang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XXXXXX</w:t>
      </w:r>
      <w:r>
        <w:rPr>
          <w:rFonts w:hint="eastAsia" w:ascii="仿宋_GB2312" w:eastAsia="仿宋_GB2312"/>
          <w:color w:val="000000" w:themeColor="text1"/>
          <w:sz w:val="32"/>
          <w:szCs w:val="32"/>
          <w:lang w:val="en-US" w:eastAsia="zh-CN"/>
          <w14:textFill>
            <w14:solidFill>
              <w14:schemeClr w14:val="tx1"/>
            </w14:solidFill>
          </w14:textFill>
        </w:rPr>
        <w:t>开发区人才交流服务中心</w:t>
      </w:r>
      <w:r>
        <w:rPr>
          <w:rFonts w:hint="eastAsia" w:ascii="仿宋_GB2312" w:eastAsia="仿宋_GB2312"/>
          <w:color w:val="000000" w:themeColor="text1"/>
          <w:sz w:val="32"/>
          <w:szCs w:val="32"/>
          <w14:textFill>
            <w14:solidFill>
              <w14:schemeClr w14:val="tx1"/>
            </w14:solidFill>
          </w14:textFill>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为提升XXX（企业名称）职工的职业技能水平，我们与XXX（培训</w:t>
      </w:r>
      <w:r>
        <w:rPr>
          <w:rFonts w:hint="eastAsia" w:ascii="仿宋_GB2312" w:eastAsia="仿宋_GB2312"/>
          <w:color w:val="000000" w:themeColor="text1"/>
          <w:sz w:val="32"/>
          <w:szCs w:val="32"/>
          <w:lang w:val="en-US" w:eastAsia="zh-CN"/>
          <w14:textFill>
            <w14:solidFill>
              <w14:schemeClr w14:val="tx1"/>
            </w14:solidFill>
          </w14:textFill>
        </w:rPr>
        <w:t>学校</w:t>
      </w:r>
      <w:r>
        <w:rPr>
          <w:rFonts w:hint="eastAsia" w:ascii="仿宋_GB2312" w:eastAsia="仿宋_GB2312"/>
          <w:color w:val="000000" w:themeColor="text1"/>
          <w:sz w:val="32"/>
          <w:szCs w:val="32"/>
          <w14:textFill>
            <w14:solidFill>
              <w14:schemeClr w14:val="tx1"/>
            </w14:solidFill>
          </w14:textFill>
        </w:rPr>
        <w:t>名称）合作开展企业新型学徒制培训，并承诺已经与参加企业新型制培训的本企业职工</w:t>
      </w:r>
      <w:r>
        <w:rPr>
          <w:rFonts w:hint="eastAsia" w:ascii="仿宋_GB2312" w:eastAsia="仿宋_GB2312"/>
          <w:color w:val="000000" w:themeColor="text1"/>
          <w:sz w:val="32"/>
          <w:szCs w:val="32"/>
          <w:lang w:eastAsia="zh-CN"/>
          <w14:textFill>
            <w14:solidFill>
              <w14:schemeClr w14:val="tx1"/>
            </w14:solidFill>
          </w14:textFill>
        </w:rPr>
        <w:t>张三等</w:t>
      </w:r>
      <w:r>
        <w:rPr>
          <w:rFonts w:hint="eastAsia" w:ascii="仿宋_GB2312" w:eastAsia="仿宋_GB2312"/>
          <w:color w:val="000000" w:themeColor="text1"/>
          <w:sz w:val="32"/>
          <w:szCs w:val="32"/>
          <w14:textFill>
            <w14:solidFill>
              <w14:schemeClr w14:val="tx1"/>
            </w14:solidFill>
          </w14:textFill>
        </w:rPr>
        <w:t>XX（人）签订培养协议。如有不实，愿意承担相应的法律责任。</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color w:val="000000" w:themeColor="text1"/>
          <w:sz w:val="32"/>
          <w:szCs w:val="32"/>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附件 ：已签订学徒培养协议名册</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Times New Roman" w:eastAsia="仿宋_GB2312"/>
          <w:color w:val="000000" w:themeColor="text1"/>
          <w:sz w:val="32"/>
          <w:szCs w:val="32"/>
          <w14:textFill>
            <w14:solidFill>
              <w14:schemeClr w14:val="tx1"/>
            </w14:solidFill>
          </w14:textFill>
        </w:rPr>
      </w:pPr>
    </w:p>
    <w:p>
      <w:pPr>
        <w:rPr>
          <w:rFonts w:ascii="仿宋_GB2312" w:hAnsi="Times New Roman" w:eastAsia="仿宋_GB2312"/>
          <w:color w:val="000000" w:themeColor="text1"/>
          <w:sz w:val="32"/>
          <w:szCs w:val="32"/>
          <w14:textFill>
            <w14:solidFill>
              <w14:schemeClr w14:val="tx1"/>
            </w14:solidFill>
          </w14:textFill>
        </w:rPr>
      </w:pPr>
      <w:r>
        <w:rPr>
          <w:rFonts w:hint="eastAsia" w:ascii="仿宋_GB2312" w:hAnsi="Times New Roman" w:eastAsia="仿宋_GB2312"/>
          <w:color w:val="000000" w:themeColor="text1"/>
          <w:sz w:val="32"/>
          <w:szCs w:val="32"/>
          <w14:textFill>
            <w14:solidFill>
              <w14:schemeClr w14:val="tx1"/>
            </w14:solidFill>
          </w14:textFill>
        </w:rPr>
        <w:t xml:space="preserve">                          </w:t>
      </w:r>
      <w:r>
        <w:rPr>
          <w:rFonts w:hint="eastAsia" w:ascii="仿宋_GB2312" w:hAnsi="Times New Roman" w:eastAsia="仿宋_GB2312"/>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olor w:val="000000" w:themeColor="text1"/>
          <w:sz w:val="32"/>
          <w:szCs w:val="32"/>
          <w14:textFill>
            <w14:solidFill>
              <w14:schemeClr w14:val="tx1"/>
            </w14:solidFill>
          </w14:textFill>
        </w:rPr>
        <w:t>（单位盖章）</w:t>
      </w:r>
    </w:p>
    <w:p>
      <w:pPr>
        <w:rPr>
          <w:rFonts w:hint="eastAsia" w:ascii="仿宋_GB2312" w:hAnsi="Times New Roman" w:eastAsia="仿宋_GB2312"/>
          <w:color w:val="000000" w:themeColor="text1"/>
          <w:sz w:val="32"/>
          <w:szCs w:val="32"/>
          <w14:textFill>
            <w14:solidFill>
              <w14:schemeClr w14:val="tx1"/>
            </w14:solidFill>
          </w14:textFill>
        </w:rPr>
      </w:pPr>
      <w:r>
        <w:rPr>
          <w:rFonts w:hint="eastAsia" w:ascii="仿宋_GB2312" w:hAnsi="Times New Roman" w:eastAsia="仿宋_GB2312"/>
          <w:color w:val="000000" w:themeColor="text1"/>
          <w:sz w:val="32"/>
          <w:szCs w:val="32"/>
          <w14:textFill>
            <w14:solidFill>
              <w14:schemeClr w14:val="tx1"/>
            </w14:solidFill>
          </w14:textFill>
        </w:rPr>
        <w:t xml:space="preserve">                        </w:t>
      </w:r>
      <w:r>
        <w:rPr>
          <w:rFonts w:hint="eastAsia" w:ascii="仿宋_GB2312" w:hAnsi="Times New Roman" w:eastAsia="仿宋_GB2312"/>
          <w:color w:val="000000" w:themeColor="text1"/>
          <w:sz w:val="32"/>
          <w:szCs w:val="32"/>
          <w:lang w:val="en-US" w:eastAsia="zh-CN"/>
          <w14:textFill>
            <w14:solidFill>
              <w14:schemeClr w14:val="tx1"/>
            </w14:solidFill>
          </w14:textFill>
        </w:rPr>
        <w:t xml:space="preserve">       </w:t>
      </w:r>
      <w:r>
        <w:rPr>
          <w:rFonts w:hint="eastAsia" w:ascii="仿宋_GB2312" w:hAnsi="Times New Roman" w:eastAsia="仿宋_GB2312"/>
          <w:color w:val="000000" w:themeColor="text1"/>
          <w:sz w:val="32"/>
          <w:szCs w:val="32"/>
          <w14:textFill>
            <w14:solidFill>
              <w14:schemeClr w14:val="tx1"/>
            </w14:solidFill>
          </w14:textFill>
        </w:rPr>
        <w:t xml:space="preserve"> 20   年   月   日</w:t>
      </w:r>
    </w:p>
    <w:p>
      <w:pPr>
        <w:rPr>
          <w:rFonts w:hint="eastAsia" w:ascii="仿宋_GB2312" w:hAnsi="Times New Roman" w:eastAsia="仿宋_GB2312"/>
          <w:color w:val="000000" w:themeColor="text1"/>
          <w:sz w:val="32"/>
          <w:szCs w:val="32"/>
          <w:lang w:val="en-US"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Times New Roman" w:eastAsia="仿宋_GB2312"/>
          <w:color w:val="000000" w:themeColor="text1"/>
          <w:sz w:val="32"/>
          <w:szCs w:val="32"/>
          <w:lang w:val="en-US" w:eastAsia="zh-CN"/>
          <w14:textFill>
            <w14:solidFill>
              <w14:schemeClr w14:val="tx1"/>
            </w14:solidFill>
          </w14:textFill>
        </w:rPr>
      </w:pPr>
      <w:r>
        <w:rPr>
          <w:rFonts w:hint="eastAsia" w:ascii="仿宋_GB2312" w:hAnsi="Times New Roman" w:eastAsia="仿宋_GB2312"/>
          <w:color w:val="000000" w:themeColor="text1"/>
          <w:sz w:val="32"/>
          <w:szCs w:val="32"/>
          <w:lang w:val="en-US" w:eastAsia="zh-CN"/>
          <w14:textFill>
            <w14:solidFill>
              <w14:schemeClr w14:val="tx1"/>
            </w14:solidFill>
          </w14:textFill>
        </w:rPr>
        <w:t>本企业承诺：张三等XX（人）为与企业签订一年以上劳动合同的技能岗位的新招用和转岗人员，并与上述人员签订学徒培养协议，详见名册：</w:t>
      </w:r>
    </w:p>
    <w:tbl>
      <w:tblPr>
        <w:tblStyle w:val="10"/>
        <w:tblpPr w:leftFromText="180" w:rightFromText="180" w:vertAnchor="text" w:horzAnchor="page" w:tblpX="1501" w:tblpY="592"/>
        <w:tblOverlap w:val="never"/>
        <w:tblW w:w="94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148"/>
        <w:gridCol w:w="787"/>
        <w:gridCol w:w="2828"/>
        <w:gridCol w:w="1740"/>
        <w:gridCol w:w="2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Times New Roman" w:eastAsia="仿宋_GB2312"/>
                <w:b/>
                <w:bCs/>
                <w:color w:val="000000" w:themeColor="text1"/>
                <w:sz w:val="28"/>
                <w:szCs w:val="28"/>
                <w:vertAlign w:val="baseline"/>
                <w:lang w:val="en-US" w:eastAsia="zh-CN"/>
                <w14:textFill>
                  <w14:solidFill>
                    <w14:schemeClr w14:val="tx1"/>
                  </w14:solidFill>
                </w14:textFill>
              </w:rPr>
            </w:pPr>
            <w:r>
              <w:rPr>
                <w:rFonts w:hint="eastAsia" w:ascii="仿宋_GB2312" w:hAnsi="Times New Roman" w:eastAsia="仿宋_GB2312"/>
                <w:b/>
                <w:bCs/>
                <w:color w:val="000000" w:themeColor="text1"/>
                <w:sz w:val="28"/>
                <w:szCs w:val="28"/>
                <w:vertAlign w:val="baseline"/>
                <w:lang w:val="en-US" w:eastAsia="zh-CN"/>
                <w14:textFill>
                  <w14:solidFill>
                    <w14:schemeClr w14:val="tx1"/>
                  </w14:solidFill>
                </w14:textFill>
              </w:rPr>
              <w:t>序号</w:t>
            </w:r>
          </w:p>
        </w:tc>
        <w:tc>
          <w:tcPr>
            <w:tcW w:w="1148"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Times New Roman" w:eastAsia="仿宋_GB2312"/>
                <w:b/>
                <w:bCs/>
                <w:color w:val="000000" w:themeColor="text1"/>
                <w:sz w:val="28"/>
                <w:szCs w:val="28"/>
                <w:vertAlign w:val="baseline"/>
                <w:lang w:val="en-US" w:eastAsia="zh-CN"/>
                <w14:textFill>
                  <w14:solidFill>
                    <w14:schemeClr w14:val="tx1"/>
                  </w14:solidFill>
                </w14:textFill>
              </w:rPr>
            </w:pPr>
            <w:r>
              <w:rPr>
                <w:rFonts w:hint="eastAsia" w:ascii="仿宋_GB2312" w:hAnsi="Times New Roman" w:eastAsia="仿宋_GB2312"/>
                <w:b/>
                <w:bCs/>
                <w:color w:val="000000" w:themeColor="text1"/>
                <w:sz w:val="28"/>
                <w:szCs w:val="28"/>
                <w:vertAlign w:val="baseline"/>
                <w:lang w:val="en-US" w:eastAsia="zh-CN"/>
                <w14:textFill>
                  <w14:solidFill>
                    <w14:schemeClr w14:val="tx1"/>
                  </w14:solidFill>
                </w14:textFill>
              </w:rPr>
              <w:t>姓名</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Times New Roman" w:eastAsia="仿宋_GB2312"/>
                <w:b/>
                <w:bCs/>
                <w:color w:val="000000" w:themeColor="text1"/>
                <w:sz w:val="28"/>
                <w:szCs w:val="28"/>
                <w:vertAlign w:val="baseline"/>
                <w:lang w:val="en-US" w:eastAsia="zh-CN"/>
                <w14:textFill>
                  <w14:solidFill>
                    <w14:schemeClr w14:val="tx1"/>
                  </w14:solidFill>
                </w14:textFill>
              </w:rPr>
            </w:pPr>
            <w:r>
              <w:rPr>
                <w:rFonts w:hint="eastAsia" w:ascii="仿宋_GB2312" w:hAnsi="Times New Roman" w:eastAsia="仿宋_GB2312"/>
                <w:b/>
                <w:bCs/>
                <w:color w:val="000000" w:themeColor="text1"/>
                <w:sz w:val="28"/>
                <w:szCs w:val="28"/>
                <w:vertAlign w:val="baseline"/>
                <w:lang w:val="en-US" w:eastAsia="zh-CN"/>
                <w14:textFill>
                  <w14:solidFill>
                    <w14:schemeClr w14:val="tx1"/>
                  </w14:solidFill>
                </w14:textFill>
              </w:rPr>
              <w:t>性别</w:t>
            </w:r>
          </w:p>
        </w:tc>
        <w:tc>
          <w:tcPr>
            <w:tcW w:w="2828"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Times New Roman" w:eastAsia="仿宋_GB2312"/>
                <w:b/>
                <w:bCs/>
                <w:color w:val="000000" w:themeColor="text1"/>
                <w:sz w:val="28"/>
                <w:szCs w:val="28"/>
                <w:vertAlign w:val="baseline"/>
                <w:lang w:val="en-US" w:eastAsia="zh-CN"/>
                <w14:textFill>
                  <w14:solidFill>
                    <w14:schemeClr w14:val="tx1"/>
                  </w14:solidFill>
                </w14:textFill>
              </w:rPr>
            </w:pPr>
            <w:r>
              <w:rPr>
                <w:rFonts w:hint="eastAsia" w:ascii="仿宋_GB2312" w:hAnsi="Times New Roman" w:eastAsia="仿宋_GB2312"/>
                <w:b/>
                <w:bCs/>
                <w:color w:val="000000" w:themeColor="text1"/>
                <w:sz w:val="28"/>
                <w:szCs w:val="28"/>
                <w:vertAlign w:val="baseline"/>
                <w:lang w:val="en-US" w:eastAsia="zh-CN"/>
                <w14:textFill>
                  <w14:solidFill>
                    <w14:schemeClr w14:val="tx1"/>
                  </w14:solidFill>
                </w14:textFill>
              </w:rPr>
              <w:t>身份证号</w:t>
            </w:r>
          </w:p>
        </w:tc>
        <w:tc>
          <w:tcPr>
            <w:tcW w:w="1740"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Times New Roman" w:eastAsia="仿宋_GB2312"/>
                <w:b/>
                <w:bCs/>
                <w:color w:val="000000" w:themeColor="text1"/>
                <w:sz w:val="28"/>
                <w:szCs w:val="28"/>
                <w:vertAlign w:val="baseline"/>
                <w:lang w:val="en-US" w:eastAsia="zh-CN"/>
                <w14:textFill>
                  <w14:solidFill>
                    <w14:schemeClr w14:val="tx1"/>
                  </w14:solidFill>
                </w14:textFill>
              </w:rPr>
            </w:pPr>
            <w:r>
              <w:rPr>
                <w:rFonts w:hint="eastAsia" w:ascii="仿宋_GB2312" w:hAnsi="Times New Roman" w:eastAsia="仿宋_GB2312"/>
                <w:b/>
                <w:bCs/>
                <w:color w:val="000000" w:themeColor="text1"/>
                <w:sz w:val="28"/>
                <w:szCs w:val="28"/>
                <w:vertAlign w:val="baseline"/>
                <w:lang w:val="en-US" w:eastAsia="zh-CN"/>
                <w14:textFill>
                  <w14:solidFill>
                    <w14:schemeClr w14:val="tx1"/>
                  </w14:solidFill>
                </w14:textFill>
              </w:rPr>
              <w:t>联系电话</w:t>
            </w:r>
          </w:p>
        </w:tc>
        <w:tc>
          <w:tcPr>
            <w:tcW w:w="2134"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Times New Roman" w:eastAsia="仿宋_GB2312"/>
                <w:b/>
                <w:bCs/>
                <w:color w:val="000000" w:themeColor="text1"/>
                <w:sz w:val="28"/>
                <w:szCs w:val="28"/>
                <w:vertAlign w:val="baseline"/>
                <w:lang w:val="en-US" w:eastAsia="zh-CN"/>
                <w14:textFill>
                  <w14:solidFill>
                    <w14:schemeClr w14:val="tx1"/>
                  </w14:solidFill>
                </w14:textFill>
              </w:rPr>
            </w:pPr>
            <w:r>
              <w:rPr>
                <w:rFonts w:hint="eastAsia" w:ascii="仿宋_GB2312" w:hAnsi="Times New Roman" w:eastAsia="仿宋_GB2312"/>
                <w:b/>
                <w:bCs/>
                <w:color w:val="000000" w:themeColor="text1"/>
                <w:sz w:val="28"/>
                <w:szCs w:val="28"/>
                <w:vertAlign w:val="baseline"/>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14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787"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82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740"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134"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14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787"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82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740"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134"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14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787"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82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740"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134"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14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787"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82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740"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134"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14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787"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82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740"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134"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14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787"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82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740"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134"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14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787"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828"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1740"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c>
          <w:tcPr>
            <w:tcW w:w="2134" w:type="dxa"/>
          </w:tcPr>
          <w:p>
            <w:pPr>
              <w:widowControl w:val="0"/>
              <w:rPr>
                <w:rFonts w:hint="default" w:ascii="仿宋_GB2312" w:hAnsi="Times New Roman" w:eastAsia="仿宋_GB2312"/>
                <w:color w:val="000000" w:themeColor="text1"/>
                <w:sz w:val="32"/>
                <w:szCs w:val="32"/>
                <w:vertAlign w:val="baseline"/>
                <w:lang w:val="en-US" w:eastAsia="zh-CN"/>
                <w14:textFill>
                  <w14:solidFill>
                    <w14:schemeClr w14:val="tx1"/>
                  </w14:solidFill>
                </w14:textFill>
              </w:rPr>
            </w:pPr>
          </w:p>
        </w:tc>
      </w:tr>
    </w:tbl>
    <w:p>
      <w:pPr>
        <w:keepNext w:val="0"/>
        <w:keepLines w:val="0"/>
        <w:pageBreakBefore w:val="0"/>
        <w:widowControl/>
        <w:kinsoku w:val="0"/>
        <w:wordWrap/>
        <w:overflowPunct/>
        <w:topLinePunct w:val="0"/>
        <w:autoSpaceDE w:val="0"/>
        <w:autoSpaceDN w:val="0"/>
        <w:bidi w:val="0"/>
        <w:adjustRightInd w:val="0"/>
        <w:snapToGrid w:val="0"/>
        <w:spacing w:before="117" w:line="560" w:lineRule="exact"/>
        <w:textAlignment w:val="baseline"/>
        <w:rPr>
          <w:rFonts w:hint="default" w:ascii="黑体" w:hAnsi="黑体" w:eastAsia="黑体" w:cs="黑体"/>
          <w:color w:val="000000" w:themeColor="text1"/>
          <w:spacing w:val="-2"/>
          <w:position w:val="-1"/>
          <w:sz w:val="36"/>
          <w:szCs w:val="36"/>
          <w:lang w:val="en-US" w:eastAsia="zh-CN"/>
          <w14:textFill>
            <w14:solidFill>
              <w14:schemeClr w14:val="tx1"/>
            </w14:solidFill>
          </w14:textFill>
        </w:rPr>
        <w:sectPr>
          <w:pgSz w:w="11906" w:h="16838"/>
          <w:pgMar w:top="1417" w:right="1417" w:bottom="1417" w:left="1417" w:header="0" w:footer="1042" w:gutter="0"/>
          <w:pgNumType w:fmt="decimal"/>
          <w:cols w:space="720" w:num="1"/>
        </w:sectPr>
      </w:pPr>
    </w:p>
    <w:p>
      <w:pPr>
        <w:pStyle w:val="14"/>
        <w:keepNext/>
        <w:keepLines/>
        <w:tabs>
          <w:tab w:val="left" w:pos="1001"/>
        </w:tabs>
        <w:spacing w:after="180" w:line="360" w:lineRule="auto"/>
        <w:ind w:firstLine="460"/>
        <w:rPr>
          <w:rFonts w:hint="eastAsia" w:ascii="方正小标宋简体" w:hAnsi="方正小标宋简体" w:eastAsia="方正小标宋简体" w:cs="方正小标宋简体"/>
          <w:snapToGrid w:val="0"/>
          <w:color w:val="000000" w:themeColor="text1"/>
          <w:kern w:val="0"/>
          <w:sz w:val="44"/>
          <w:szCs w:val="44"/>
          <w:lang w:val="en-US" w:eastAsia="zh-CN" w:bidi="ar-SA"/>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78720" behindDoc="1" locked="0" layoutInCell="1" allowOverlap="1">
                <wp:simplePos x="0" y="0"/>
                <wp:positionH relativeFrom="column">
                  <wp:posOffset>-26670</wp:posOffset>
                </wp:positionH>
                <wp:positionV relativeFrom="paragraph">
                  <wp:posOffset>-63500</wp:posOffset>
                </wp:positionV>
                <wp:extent cx="940435" cy="499745"/>
                <wp:effectExtent l="0" t="0" r="12065" b="14605"/>
                <wp:wrapNone/>
                <wp:docPr id="31" name="文本框 31"/>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xbxContent>
                      </wps:txbx>
                      <wps:bodyPr upright="1"/>
                    </wps:wsp>
                  </a:graphicData>
                </a:graphic>
              </wp:anchor>
            </w:drawing>
          </mc:Choice>
          <mc:Fallback>
            <w:pict>
              <v:shape id="_x0000_s1026" o:spid="_x0000_s1026" o:spt="202" type="#_x0000_t202" style="position:absolute;left:0pt;margin-left:-2.1pt;margin-top:-5pt;height:39.35pt;width:74.05pt;z-index:-251637760;mso-width-relative:page;mso-height-relative:page;" fillcolor="#FFFFFF" filled="t" stroked="f" coordsize="21600,21600" o:gfxdata="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HOhQiLXAAAACQEAAA8A&#10;AAAAAAAAAQAgAAAAIgAAAGRycy9kb3ducmV2LnhtbFBLAQIUABQAAAAIAIdO4kDsigDqpgEAACoD&#10;AAAOAAAAAAAAAAEAIAAAACYBAABkcnMvZTJvRG9jLnhtbFBLBQYAAAAABgAGAFkBAAA+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xbxContent>
                </v:textbox>
              </v:shape>
            </w:pict>
          </mc:Fallback>
        </mc:AlternateContent>
      </w:r>
      <w:r>
        <w:rPr>
          <w:rFonts w:hint="eastAsia" w:ascii="方正小标宋简体" w:hAnsi="方正小标宋简体" w:eastAsia="方正小标宋简体" w:cs="方正小标宋简体"/>
          <w:snapToGrid w:val="0"/>
          <w:color w:val="000000" w:themeColor="text1"/>
          <w:kern w:val="0"/>
          <w:sz w:val="44"/>
          <w:szCs w:val="44"/>
          <w:lang w:val="en-US" w:eastAsia="zh-CN" w:bidi="ar-SA"/>
          <w14:textFill>
            <w14:solidFill>
              <w14:schemeClr w14:val="tx1"/>
            </w14:solidFill>
          </w14:textFill>
        </w:rPr>
        <w:t>企业新型学徒制培养计划</w:t>
      </w:r>
    </w:p>
    <w:p>
      <w:pPr>
        <w:pStyle w:val="14"/>
        <w:keepNext/>
        <w:keepLines/>
        <w:pageBreakBefore w:val="0"/>
        <w:widowControl/>
        <w:tabs>
          <w:tab w:val="left" w:pos="1001"/>
        </w:tabs>
        <w:kinsoku w:val="0"/>
        <w:wordWrap/>
        <w:overflowPunct/>
        <w:topLinePunct w:val="0"/>
        <w:autoSpaceDE w:val="0"/>
        <w:autoSpaceDN w:val="0"/>
        <w:bidi w:val="0"/>
        <w:adjustRightInd w:val="0"/>
        <w:snapToGrid w:val="0"/>
        <w:spacing w:after="0" w:line="560" w:lineRule="exact"/>
        <w:ind w:firstLine="640" w:firstLineChars="200"/>
        <w:jc w:val="both"/>
        <w:textAlignment w:val="baseline"/>
        <w:rPr>
          <w:rFonts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一、培养目标</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简要介绍企业情况和开展培训</w:t>
      </w:r>
      <w:r>
        <w:rPr>
          <w:rFonts w:hint="eastAsia" w:ascii="仿宋_GB2312" w:hAnsi="仿宋_GB2312" w:eastAsia="仿宋_GB2312" w:cs="仿宋_GB2312"/>
          <w:color w:val="000000" w:themeColor="text1"/>
          <w:sz w:val="32"/>
          <w:szCs w:val="32"/>
          <w:lang w:eastAsia="zh-CN"/>
          <w14:textFill>
            <w14:solidFill>
              <w14:schemeClr w14:val="tx1"/>
            </w14:solidFill>
          </w14:textFill>
        </w:rPr>
        <w:t>目的，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公司与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学校签订《企校合作协议》，培养一批企业新型学徒制员工，特制订本培训计划。</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本培训计划适用于与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********公司</w:t>
      </w:r>
      <w:r>
        <w:rPr>
          <w:rFonts w:hint="eastAsia" w:ascii="仿宋_GB2312" w:hAnsi="仿宋_GB2312" w:eastAsia="仿宋_GB2312" w:cs="仿宋_GB2312"/>
          <w:color w:val="000000" w:themeColor="text1"/>
          <w:sz w:val="32"/>
          <w:szCs w:val="32"/>
          <w:lang w:eastAsia="zh-CN"/>
          <w14:textFill>
            <w14:solidFill>
              <w14:schemeClr w14:val="tx1"/>
            </w14:solidFill>
          </w14:textFill>
        </w:rPr>
        <w:t>签订一年以上劳动合同的技能岗位新招用和转岗等人员的培训，学制为1年，通过本类专业培训，学徒能够达到养老护理员（四级）职业技能标准和岗位要求，具备从事相应技能岗位工作的能力。</w:t>
      </w:r>
    </w:p>
    <w:p>
      <w:pPr>
        <w:pStyle w:val="15"/>
        <w:pageBreakBefore w:val="0"/>
        <w:widowControl/>
        <w:kinsoku w:val="0"/>
        <w:wordWrap/>
        <w:overflowPunct/>
        <w:topLinePunct w:val="0"/>
        <w:autoSpaceDE w:val="0"/>
        <w:autoSpaceDN w:val="0"/>
        <w:bidi w:val="0"/>
        <w:adjustRightInd w:val="0"/>
        <w:snapToGrid w:val="0"/>
        <w:spacing w:line="560" w:lineRule="exact"/>
        <w:ind w:firstLine="643" w:firstLineChars="200"/>
        <w:jc w:val="both"/>
        <w:textAlignment w:val="baseline"/>
        <w:rPr>
          <w:rFonts w:ascii="楷体_GB2312" w:hAnsi="楷体_GB2312" w:eastAsia="楷体_GB2312" w:cs="楷体_GB2312"/>
          <w:b/>
          <w:bCs/>
          <w:color w:val="000000" w:themeColor="text1"/>
          <w:sz w:val="32"/>
          <w:szCs w:val="32"/>
          <w:lang w:eastAsia="zh-CN"/>
          <w14:textFill>
            <w14:solidFill>
              <w14:schemeClr w14:val="tx1"/>
            </w14:solidFill>
          </w14:textFill>
        </w:rPr>
      </w:pPr>
      <w:bookmarkStart w:id="8" w:name="bookmark60"/>
      <w:bookmarkEnd w:id="8"/>
      <w:r>
        <w:rPr>
          <w:rFonts w:hint="eastAsia" w:ascii="楷体_GB2312" w:hAnsi="楷体_GB2312" w:eastAsia="楷体_GB2312" w:cs="楷体_GB2312"/>
          <w:b/>
          <w:bCs/>
          <w:color w:val="000000" w:themeColor="text1"/>
          <w:sz w:val="32"/>
          <w:szCs w:val="32"/>
          <w:lang w:eastAsia="zh-CN"/>
          <w14:textFill>
            <w14:solidFill>
              <w14:schemeClr w14:val="tx1"/>
            </w14:solidFill>
          </w14:textFill>
        </w:rPr>
        <w:t>（一）通用素质课程</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培养和提高学徒的职业素养，使其了解行业情况、企业情况；熟悉和掌握我国老年人权益保障法、劳动法、劳动合同法、消防法、养老机构服务标准相关知识和内容；具备良好的职业道德品质和职业</w:t>
      </w:r>
      <w:r>
        <w:rPr>
          <w:rFonts w:hint="eastAsia" w:ascii="仿宋_GB2312" w:hAnsi="仿宋_GB2312" w:eastAsia="仿宋_GB2312" w:cs="仿宋_GB2312"/>
          <w:color w:val="000000" w:themeColor="text1"/>
          <w:sz w:val="32"/>
          <w:szCs w:val="32"/>
          <w:lang w:val="zh-CN" w:eastAsia="zh-CN"/>
          <w14:textFill>
            <w14:solidFill>
              <w14:schemeClr w14:val="tx1"/>
            </w14:solidFill>
          </w14:textFill>
        </w:rPr>
        <w:t>能力，</w:t>
      </w:r>
      <w:r>
        <w:rPr>
          <w:rFonts w:hint="eastAsia" w:ascii="仿宋_GB2312" w:hAnsi="仿宋_GB2312" w:eastAsia="仿宋_GB2312" w:cs="仿宋_GB2312"/>
          <w:color w:val="000000" w:themeColor="text1"/>
          <w:sz w:val="32"/>
          <w:szCs w:val="32"/>
          <w:lang w:eastAsia="zh-CN"/>
          <w14:textFill>
            <w14:solidFill>
              <w14:schemeClr w14:val="tx1"/>
            </w14:solidFill>
          </w14:textFill>
        </w:rPr>
        <w:t>能够安全从事养老服务工作，深入理解并践行工匠精神，成为有理想、有道德、有知识、有能力、有纪律的技术工人。</w:t>
      </w:r>
    </w:p>
    <w:p>
      <w:pPr>
        <w:pStyle w:val="15"/>
        <w:pageBreakBefore w:val="0"/>
        <w:widowControl/>
        <w:kinsoku w:val="0"/>
        <w:wordWrap/>
        <w:overflowPunct/>
        <w:topLinePunct w:val="0"/>
        <w:autoSpaceDE w:val="0"/>
        <w:autoSpaceDN w:val="0"/>
        <w:bidi w:val="0"/>
        <w:adjustRightInd w:val="0"/>
        <w:snapToGrid w:val="0"/>
        <w:spacing w:line="560" w:lineRule="exact"/>
        <w:ind w:firstLine="643" w:firstLineChars="200"/>
        <w:jc w:val="both"/>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（二）专业基础课程</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掌握养老护理员职业工作须知、服务礼仪和个人防护知识；老年人护理基础知识，老年人护理方法；安全卫生、环境保护知识；具有生活照料、基础护理、康复护理等养老护理员中级技能，为适应不同专业技能的学习打下良好的基础。</w:t>
      </w:r>
    </w:p>
    <w:p>
      <w:pPr>
        <w:pStyle w:val="15"/>
        <w:pageBreakBefore w:val="0"/>
        <w:widowControl/>
        <w:kinsoku w:val="0"/>
        <w:wordWrap/>
        <w:overflowPunct/>
        <w:topLinePunct w:val="0"/>
        <w:autoSpaceDE w:val="0"/>
        <w:autoSpaceDN w:val="0"/>
        <w:bidi w:val="0"/>
        <w:adjustRightInd w:val="0"/>
        <w:snapToGrid w:val="0"/>
        <w:spacing w:line="560" w:lineRule="exact"/>
        <w:ind w:firstLine="643" w:firstLineChars="200"/>
        <w:jc w:val="both"/>
        <w:textAlignment w:val="baseline"/>
        <w:rPr>
          <w:rFonts w:ascii="楷体_GB2312" w:hAnsi="楷体_GB2312" w:eastAsia="楷体_GB2312" w:cs="楷体_GB2312"/>
          <w:b/>
          <w:bCs/>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（三）操作技能课程方面</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依据《养老护理员国家职业技能标准》，通过培训，使学徒掌握养老护理员初、中级专业知识和岗位操作技能，达到《国家职业技能标准》要求的中级技术水平。</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黑体" w:hAnsi="黑体" w:eastAsia="黑体" w:cs="黑体"/>
          <w:color w:val="000000" w:themeColor="text1"/>
          <w:sz w:val="32"/>
          <w:szCs w:val="32"/>
          <w:lang w:eastAsia="zh-CN"/>
          <w14:textFill>
            <w14:solidFill>
              <w14:schemeClr w14:val="tx1"/>
            </w14:solidFill>
          </w14:textFill>
        </w:rPr>
      </w:pPr>
      <w:bookmarkStart w:id="9" w:name="bookmark63"/>
      <w:r>
        <w:rPr>
          <w:rFonts w:hint="eastAsia" w:ascii="黑体" w:hAnsi="黑体" w:eastAsia="黑体" w:cs="黑体"/>
          <w:color w:val="000000" w:themeColor="text1"/>
          <w:sz w:val="32"/>
          <w:szCs w:val="32"/>
          <w:lang w:eastAsia="zh-CN"/>
          <w14:textFill>
            <w14:solidFill>
              <w14:schemeClr w14:val="tx1"/>
            </w14:solidFill>
          </w14:textFill>
        </w:rPr>
        <w:t>二</w:t>
      </w:r>
      <w:bookmarkEnd w:id="9"/>
      <w:r>
        <w:rPr>
          <w:rFonts w:hint="eastAsia" w:ascii="黑体" w:hAnsi="黑体" w:eastAsia="黑体" w:cs="黑体"/>
          <w:color w:val="000000" w:themeColor="text1"/>
          <w:sz w:val="32"/>
          <w:szCs w:val="32"/>
          <w:lang w:eastAsia="zh-CN"/>
          <w14:textFill>
            <w14:solidFill>
              <w14:schemeClr w14:val="tx1"/>
            </w14:solidFill>
          </w14:textFill>
        </w:rPr>
        <w:t>、课程学时分配比例</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公司企业新型学徒制培训采用集中培训和岗位训练相结合的方式，学时数量由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企校（机构）双方</w:t>
      </w:r>
      <w:r>
        <w:rPr>
          <w:rFonts w:hint="eastAsia" w:ascii="仿宋_GB2312" w:hAnsi="仿宋_GB2312" w:eastAsia="仿宋_GB2312" w:cs="仿宋_GB2312"/>
          <w:color w:val="000000" w:themeColor="text1"/>
          <w:sz w:val="32"/>
          <w:szCs w:val="32"/>
          <w:lang w:eastAsia="zh-CN"/>
          <w14:textFill>
            <w14:solidFill>
              <w14:schemeClr w14:val="tx1"/>
            </w14:solidFill>
          </w14:textFill>
        </w:rPr>
        <w:t>结合企业生产实际协商确定，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每学年</w:t>
      </w:r>
      <w:r>
        <w:rPr>
          <w:rFonts w:hint="eastAsia" w:ascii="仿宋_GB2312" w:hAnsi="仿宋_GB2312" w:eastAsia="仿宋_GB2312" w:cs="仿宋_GB2312"/>
          <w:color w:val="000000" w:themeColor="text1"/>
          <w:sz w:val="32"/>
          <w:szCs w:val="32"/>
          <w:lang w:eastAsia="zh-CN"/>
          <w14:textFill>
            <w14:solidFill>
              <w14:schemeClr w14:val="tx1"/>
            </w14:solidFill>
          </w14:textFill>
        </w:rPr>
        <w:t>集中培训总学时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不少于400</w:t>
      </w:r>
      <w:r>
        <w:rPr>
          <w:rFonts w:hint="eastAsia" w:ascii="仿宋_GB2312" w:hAnsi="仿宋_GB2312" w:eastAsia="仿宋_GB2312" w:cs="仿宋_GB2312"/>
          <w:color w:val="000000" w:themeColor="text1"/>
          <w:sz w:val="32"/>
          <w:szCs w:val="32"/>
          <w:lang w:eastAsia="zh-CN"/>
          <w14:textFill>
            <w14:solidFill>
              <w14:schemeClr w14:val="tx1"/>
            </w14:solidFill>
          </w14:textFill>
        </w:rPr>
        <w:t>学时（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企业培训不低于60%，学校或机构培训不低于40%</w:t>
      </w:r>
      <w:r>
        <w:rPr>
          <w:rFonts w:hint="eastAsia" w:ascii="仿宋_GB2312" w:hAnsi="仿宋_GB2312" w:eastAsia="仿宋_GB2312" w:cs="仿宋_GB2312"/>
          <w:color w:val="000000" w:themeColor="text1"/>
          <w:sz w:val="32"/>
          <w:szCs w:val="32"/>
          <w:lang w:eastAsia="zh-CN"/>
          <w14:textFill>
            <w14:solidFill>
              <w14:schemeClr w14:val="tx1"/>
            </w14:solidFill>
          </w14:textFill>
        </w:rPr>
        <w:t>）， 可采用集中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授课</w:t>
      </w:r>
      <w:r>
        <w:rPr>
          <w:rFonts w:hint="eastAsia" w:ascii="仿宋_GB2312" w:hAnsi="仿宋_GB2312" w:eastAsia="仿宋_GB2312" w:cs="仿宋_GB2312"/>
          <w:color w:val="000000" w:themeColor="text1"/>
          <w:sz w:val="32"/>
          <w:szCs w:val="32"/>
          <w:lang w:eastAsia="zh-CN"/>
          <w14:textFill>
            <w14:solidFill>
              <w14:schemeClr w14:val="tx1"/>
            </w14:solidFill>
          </w14:textFill>
        </w:rPr>
        <w:t>、网络教育、</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现场实操</w:t>
      </w:r>
      <w:r>
        <w:rPr>
          <w:rFonts w:hint="eastAsia" w:ascii="仿宋_GB2312" w:hAnsi="仿宋_GB2312" w:eastAsia="仿宋_GB2312" w:cs="仿宋_GB2312"/>
          <w:color w:val="000000" w:themeColor="text1"/>
          <w:sz w:val="32"/>
          <w:szCs w:val="32"/>
          <w:lang w:eastAsia="zh-CN"/>
          <w14:textFill>
            <w14:solidFill>
              <w14:schemeClr w14:val="tx1"/>
            </w14:solidFill>
          </w14:textFill>
        </w:rPr>
        <w:t>等多种方式开展培训。</w:t>
      </w:r>
    </w:p>
    <w:p>
      <w:pPr>
        <w:pStyle w:val="15"/>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企业新型学徒制培训课程应包括通用素质课程，专业基础课程和操作技能课程。在课程设置上结合企业生产和学徒工作生活实际，构建工学结合的学分制课程体系。在学习过程的安排上，突出弹性的特点,根据企业实际情况，采用多种教学和学习模式开展教学与学习活动。积极应用“互联网+”、职业培训包等培训模式。学时分配比例如下：</w:t>
      </w:r>
    </w:p>
    <w:p>
      <w:pPr>
        <w:pStyle w:val="15"/>
        <w:spacing w:line="240" w:lineRule="auto"/>
        <w:ind w:firstLine="0"/>
        <w:jc w:val="both"/>
        <w:rPr>
          <w:rFonts w:ascii="仿宋_GB2312" w:hAnsi="仿宋_GB2312" w:eastAsia="仿宋_GB2312" w:cs="仿宋_GB2312"/>
          <w:color w:val="000000" w:themeColor="text1"/>
          <w:sz w:val="24"/>
          <w:szCs w:val="24"/>
          <w:lang w:eastAsia="zh-CN"/>
          <w14:textFill>
            <w14:solidFill>
              <w14:schemeClr w14:val="tx1"/>
            </w14:solidFill>
          </w14:textFill>
        </w:rPr>
      </w:pPr>
    </w:p>
    <w:tbl>
      <w:tblPr>
        <w:tblStyle w:val="9"/>
        <w:tblW w:w="9238" w:type="dxa"/>
        <w:tblInd w:w="131" w:type="dxa"/>
        <w:tblLayout w:type="autofit"/>
        <w:tblCellMar>
          <w:top w:w="0" w:type="dxa"/>
          <w:left w:w="108" w:type="dxa"/>
          <w:bottom w:w="0" w:type="dxa"/>
          <w:right w:w="108" w:type="dxa"/>
        </w:tblCellMar>
      </w:tblPr>
      <w:tblGrid>
        <w:gridCol w:w="1660"/>
        <w:gridCol w:w="2739"/>
        <w:gridCol w:w="1146"/>
        <w:gridCol w:w="1231"/>
        <w:gridCol w:w="1231"/>
        <w:gridCol w:w="1231"/>
      </w:tblGrid>
      <w:tr>
        <w:tblPrEx>
          <w:tblCellMar>
            <w:top w:w="0" w:type="dxa"/>
            <w:left w:w="108" w:type="dxa"/>
            <w:bottom w:w="0" w:type="dxa"/>
            <w:right w:w="108" w:type="dxa"/>
          </w:tblCellMar>
        </w:tblPrEx>
        <w:trPr>
          <w:trHeight w:val="659" w:hRule="atLeast"/>
        </w:trPr>
        <w:tc>
          <w:tcPr>
            <w:tcW w:w="166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课程类别</w:t>
            </w:r>
          </w:p>
        </w:tc>
        <w:tc>
          <w:tcPr>
            <w:tcW w:w="2739" w:type="dxa"/>
            <w:tcBorders>
              <w:top w:val="single" w:color="auto" w:sz="4" w:space="0"/>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w:t>
            </w:r>
          </w:p>
        </w:tc>
        <w:tc>
          <w:tcPr>
            <w:tcW w:w="1146" w:type="dxa"/>
            <w:tcBorders>
              <w:top w:val="single" w:color="auto" w:sz="4" w:space="0"/>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学时</w:t>
            </w:r>
          </w:p>
        </w:tc>
        <w:tc>
          <w:tcPr>
            <w:tcW w:w="1231" w:type="dxa"/>
            <w:tcBorders>
              <w:top w:val="single" w:color="auto" w:sz="4" w:space="0"/>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学时</w:t>
            </w:r>
          </w:p>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小结</w:t>
            </w:r>
          </w:p>
        </w:tc>
        <w:tc>
          <w:tcPr>
            <w:tcW w:w="1231" w:type="dxa"/>
            <w:tcBorders>
              <w:top w:val="single" w:color="auto" w:sz="4" w:space="0"/>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学时</w:t>
            </w:r>
          </w:p>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比例</w:t>
            </w:r>
          </w:p>
        </w:tc>
        <w:tc>
          <w:tcPr>
            <w:tcW w:w="1231" w:type="dxa"/>
            <w:tcBorders>
              <w:top w:val="single" w:color="auto" w:sz="4" w:space="0"/>
              <w:left w:val="nil"/>
              <w:bottom w:val="single" w:color="auto" w:sz="4" w:space="0"/>
              <w:right w:val="single" w:color="auto" w:sz="4" w:space="0"/>
            </w:tcBorders>
            <w:shd w:val="clear" w:color="auto" w:fill="auto"/>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培训</w:t>
            </w:r>
          </w:p>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方式</w:t>
            </w:r>
          </w:p>
        </w:tc>
      </w:tr>
      <w:tr>
        <w:tblPrEx>
          <w:tblCellMar>
            <w:top w:w="0" w:type="dxa"/>
            <w:left w:w="108" w:type="dxa"/>
            <w:bottom w:w="0" w:type="dxa"/>
            <w:right w:w="108" w:type="dxa"/>
          </w:tblCellMar>
        </w:tblPrEx>
        <w:trPr>
          <w:trHeight w:val="455" w:hRule="atLeast"/>
        </w:trPr>
        <w:tc>
          <w:tcPr>
            <w:tcW w:w="1660"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通用素质</w:t>
            </w:r>
          </w:p>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课程</w:t>
            </w: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入企必读</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20</w:t>
            </w:r>
          </w:p>
        </w:tc>
        <w:tc>
          <w:tcPr>
            <w:tcW w:w="1231" w:type="dxa"/>
            <w:vMerge w:val="restart"/>
            <w:tcBorders>
              <w:top w:val="nil"/>
              <w:left w:val="single" w:color="auto" w:sz="4" w:space="0"/>
              <w:bottom w:val="single" w:color="000000"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82</w:t>
            </w:r>
          </w:p>
        </w:tc>
        <w:tc>
          <w:tcPr>
            <w:tcW w:w="1231" w:type="dxa"/>
            <w:vMerge w:val="restart"/>
            <w:tcBorders>
              <w:top w:val="nil"/>
              <w:left w:val="single" w:color="auto" w:sz="4" w:space="0"/>
              <w:bottom w:val="single" w:color="000000"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19%</w:t>
            </w:r>
          </w:p>
        </w:tc>
        <w:tc>
          <w:tcPr>
            <w:tcW w:w="1231" w:type="dxa"/>
            <w:vMerge w:val="restart"/>
            <w:tcBorders>
              <w:top w:val="nil"/>
              <w:left w:val="single" w:color="auto" w:sz="4" w:space="0"/>
              <w:bottom w:val="single" w:color="000000" w:sz="4" w:space="0"/>
              <w:right w:val="single" w:color="auto" w:sz="4" w:space="0"/>
            </w:tcBorders>
            <w:shd w:val="clear" w:color="auto" w:fill="auto"/>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线上培训</w:t>
            </w: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职业素养</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18</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工匠精神</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8</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安全生产</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20</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法律常识</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16</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专业基础</w:t>
            </w:r>
          </w:p>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课程</w:t>
            </w: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老年人护理基础知识</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6</w:t>
            </w:r>
          </w:p>
        </w:tc>
        <w:tc>
          <w:tcPr>
            <w:tcW w:w="1231" w:type="dxa"/>
            <w:vMerge w:val="restart"/>
            <w:tcBorders>
              <w:top w:val="nil"/>
              <w:left w:val="single" w:color="auto" w:sz="4" w:space="0"/>
              <w:bottom w:val="single" w:color="000000" w:sz="4" w:space="0"/>
              <w:right w:val="single" w:color="auto" w:sz="4" w:space="0"/>
            </w:tcBorders>
            <w:shd w:val="clear" w:color="auto" w:fill="auto"/>
            <w:noWrap/>
            <w:vAlign w:val="center"/>
          </w:tcPr>
          <w:p>
            <w:pPr>
              <w:pStyle w:val="15"/>
              <w:spacing w:line="360" w:lineRule="auto"/>
              <w:ind w:firstLine="240" w:firstLineChars="1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107</w:t>
            </w:r>
          </w:p>
        </w:tc>
        <w:tc>
          <w:tcPr>
            <w:tcW w:w="1231" w:type="dxa"/>
            <w:vMerge w:val="restart"/>
            <w:tcBorders>
              <w:top w:val="nil"/>
              <w:left w:val="single" w:color="auto" w:sz="4" w:space="0"/>
              <w:bottom w:val="single" w:color="000000"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25%</w:t>
            </w:r>
          </w:p>
        </w:tc>
        <w:tc>
          <w:tcPr>
            <w:tcW w:w="1231" w:type="dxa"/>
            <w:vMerge w:val="restart"/>
            <w:tcBorders>
              <w:top w:val="nil"/>
              <w:left w:val="single" w:color="auto" w:sz="4" w:space="0"/>
              <w:bottom w:val="single" w:color="000000" w:sz="4" w:space="0"/>
              <w:right w:val="single" w:color="auto" w:sz="4" w:space="0"/>
            </w:tcBorders>
            <w:shd w:val="clear" w:color="auto" w:fill="auto"/>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线上培训+现场教学</w:t>
            </w: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老年人护理方法</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4</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饮食照料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8</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清洁照料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12</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排泄照料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20</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用药照料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8</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冷热应用</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5</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转运照料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4</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急危应对</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12</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睡眠照料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2</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心理照料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2</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失智症照料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5</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康复照料</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12</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455" w:hRule="atLeast"/>
        </w:trPr>
        <w:tc>
          <w:tcPr>
            <w:tcW w:w="1660" w:type="dxa"/>
            <w:vMerge w:val="continue"/>
            <w:tcBorders>
              <w:top w:val="nil"/>
              <w:left w:val="single" w:color="auto" w:sz="4" w:space="0"/>
              <w:bottom w:val="single" w:color="auto"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2739"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临终关怀</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7</w:t>
            </w: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vMerge w:val="continue"/>
            <w:tcBorders>
              <w:top w:val="nil"/>
              <w:left w:val="single" w:color="auto" w:sz="4" w:space="0"/>
              <w:bottom w:val="single" w:color="000000" w:sz="4" w:space="0"/>
              <w:right w:val="single" w:color="auto" w:sz="4" w:space="0"/>
            </w:tcBorders>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r>
        <w:tblPrEx>
          <w:tblCellMar>
            <w:top w:w="0" w:type="dxa"/>
            <w:left w:w="108" w:type="dxa"/>
            <w:bottom w:w="0" w:type="dxa"/>
            <w:right w:w="108" w:type="dxa"/>
          </w:tblCellMar>
        </w:tblPrEx>
        <w:trPr>
          <w:trHeight w:val="659" w:hRule="atLeast"/>
        </w:trPr>
        <w:tc>
          <w:tcPr>
            <w:tcW w:w="1660" w:type="dxa"/>
            <w:tcBorders>
              <w:top w:val="nil"/>
              <w:left w:val="single" w:color="auto" w:sz="4" w:space="0"/>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操作技能课程</w:t>
            </w:r>
          </w:p>
        </w:tc>
        <w:tc>
          <w:tcPr>
            <w:tcW w:w="2739" w:type="dxa"/>
            <w:tcBorders>
              <w:top w:val="nil"/>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跟岗实操</w:t>
            </w:r>
          </w:p>
        </w:tc>
        <w:tc>
          <w:tcPr>
            <w:tcW w:w="1146" w:type="dxa"/>
            <w:tcBorders>
              <w:top w:val="nil"/>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240</w:t>
            </w:r>
          </w:p>
        </w:tc>
        <w:tc>
          <w:tcPr>
            <w:tcW w:w="1231" w:type="dxa"/>
            <w:tcBorders>
              <w:top w:val="nil"/>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240</w:t>
            </w:r>
          </w:p>
        </w:tc>
        <w:tc>
          <w:tcPr>
            <w:tcW w:w="1231" w:type="dxa"/>
            <w:tcBorders>
              <w:top w:val="nil"/>
              <w:left w:val="nil"/>
              <w:bottom w:val="single" w:color="auto" w:sz="4" w:space="0"/>
              <w:right w:val="single" w:color="auto" w:sz="4" w:space="0"/>
            </w:tcBorders>
            <w:shd w:val="clear" w:color="auto" w:fill="auto"/>
            <w:noWrap/>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56%</w:t>
            </w:r>
          </w:p>
        </w:tc>
        <w:tc>
          <w:tcPr>
            <w:tcW w:w="1231" w:type="dxa"/>
            <w:tcBorders>
              <w:top w:val="nil"/>
              <w:left w:val="nil"/>
              <w:bottom w:val="single" w:color="auto" w:sz="4" w:space="0"/>
              <w:right w:val="single" w:color="auto" w:sz="4" w:space="0"/>
            </w:tcBorders>
            <w:shd w:val="clear" w:color="auto" w:fill="auto"/>
            <w:vAlign w:val="center"/>
          </w:tcPr>
          <w:p>
            <w:pPr>
              <w:pStyle w:val="15"/>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岗位实操</w:t>
            </w:r>
          </w:p>
        </w:tc>
      </w:tr>
      <w:tr>
        <w:tblPrEx>
          <w:tblCellMar>
            <w:top w:w="0" w:type="dxa"/>
            <w:left w:w="108" w:type="dxa"/>
            <w:bottom w:w="0" w:type="dxa"/>
            <w:right w:w="108" w:type="dxa"/>
          </w:tblCellMar>
        </w:tblPrEx>
        <w:trPr>
          <w:trHeight w:val="472" w:hRule="atLeast"/>
        </w:trPr>
        <w:tc>
          <w:tcPr>
            <w:tcW w:w="4399"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总课时</w:t>
            </w:r>
          </w:p>
        </w:tc>
        <w:tc>
          <w:tcPr>
            <w:tcW w:w="1146"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429</w:t>
            </w:r>
          </w:p>
        </w:tc>
        <w:tc>
          <w:tcPr>
            <w:tcW w:w="1231"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429</w:t>
            </w:r>
          </w:p>
        </w:tc>
        <w:tc>
          <w:tcPr>
            <w:tcW w:w="1231" w:type="dxa"/>
            <w:tcBorders>
              <w:top w:val="nil"/>
              <w:left w:val="nil"/>
              <w:bottom w:val="single" w:color="auto" w:sz="4" w:space="0"/>
              <w:right w:val="single" w:color="auto" w:sz="4" w:space="0"/>
            </w:tcBorders>
            <w:shd w:val="clear" w:color="auto" w:fill="auto"/>
            <w:noWrap/>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c>
          <w:tcPr>
            <w:tcW w:w="1231" w:type="dxa"/>
            <w:tcBorders>
              <w:top w:val="nil"/>
              <w:left w:val="nil"/>
              <w:bottom w:val="single" w:color="auto" w:sz="4" w:space="0"/>
              <w:right w:val="single" w:color="auto" w:sz="4" w:space="0"/>
            </w:tcBorders>
            <w:shd w:val="clear" w:color="auto" w:fill="auto"/>
            <w:vAlign w:val="center"/>
          </w:tcPr>
          <w:p>
            <w:pPr>
              <w:pStyle w:val="15"/>
              <w:spacing w:line="360" w:lineRule="auto"/>
              <w:ind w:firstLine="480" w:firstLineChars="200"/>
              <w:jc w:val="center"/>
              <w:rPr>
                <w:rFonts w:hint="eastAsia" w:ascii="仿宋_GB2312" w:hAnsi="仿宋_GB2312" w:eastAsia="仿宋_GB2312" w:cs="仿宋_GB2312"/>
                <w:color w:val="000000" w:themeColor="text1"/>
                <w:sz w:val="24"/>
                <w:szCs w:val="24"/>
                <w:lang w:eastAsia="zh-CN"/>
                <w14:textFill>
                  <w14:solidFill>
                    <w14:schemeClr w14:val="tx1"/>
                  </w14:solidFill>
                </w14:textFill>
              </w:rPr>
            </w:pPr>
          </w:p>
        </w:tc>
      </w:tr>
    </w:tbl>
    <w:p>
      <w:pPr>
        <w:pStyle w:val="15"/>
        <w:wordWrap w:val="0"/>
        <w:spacing w:line="360" w:lineRule="auto"/>
        <w:ind w:left="0" w:leftChars="0" w:firstLine="0" w:firstLineChars="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pStyle w:val="15"/>
        <w:wordWrap w:val="0"/>
        <w:spacing w:line="360" w:lineRule="auto"/>
        <w:ind w:left="0" w:leftChars="0" w:firstLine="0" w:firstLineChars="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pStyle w:val="15"/>
        <w:wordWrap w:val="0"/>
        <w:spacing w:line="360" w:lineRule="auto"/>
        <w:ind w:left="0" w:leftChars="0" w:firstLine="0" w:firstLineChars="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pStyle w:val="15"/>
        <w:wordWrap w:val="0"/>
        <w:spacing w:line="360" w:lineRule="auto"/>
        <w:ind w:left="0" w:leftChars="0" w:firstLine="0" w:firstLineChars="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***********公司                  **********学校 </w:t>
      </w:r>
    </w:p>
    <w:p>
      <w:pPr>
        <w:pStyle w:val="15"/>
        <w:wordWrap w:val="0"/>
        <w:spacing w:line="360" w:lineRule="auto"/>
        <w:ind w:left="0" w:leftChars="0" w:firstLine="0" w:firstLineChars="0"/>
        <w:jc w:val="both"/>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  月   日</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  月   日</w:t>
      </w:r>
    </w:p>
    <w:p>
      <w:pPr>
        <w:spacing w:before="116" w:line="180" w:lineRule="auto"/>
        <w:rPr>
          <w:rFonts w:hint="eastAsia" w:ascii="黑体" w:hAnsi="黑体" w:eastAsia="黑体" w:cs="黑体"/>
          <w:color w:val="000000" w:themeColor="text1"/>
          <w:spacing w:val="-54"/>
          <w:sz w:val="27"/>
          <w:szCs w:val="27"/>
          <w:lang w:eastAsia="zh-CN"/>
          <w14:textFill>
            <w14:solidFill>
              <w14:schemeClr w14:val="tx1"/>
            </w14:solidFill>
          </w14:textFill>
        </w:rPr>
      </w:pPr>
    </w:p>
    <w:p>
      <w:pPr>
        <w:keepNext w:val="0"/>
        <w:keepLines w:val="0"/>
        <w:pageBreakBefore w:val="0"/>
        <w:widowControl/>
        <w:kinsoku w:val="0"/>
        <w:wordWrap/>
        <w:overflowPunct/>
        <w:topLinePunct w:val="0"/>
        <w:autoSpaceDE w:val="0"/>
        <w:autoSpaceDN w:val="0"/>
        <w:bidi w:val="0"/>
        <w:adjustRightInd w:val="0"/>
        <w:snapToGrid w:val="0"/>
        <w:spacing w:before="117" w:line="560" w:lineRule="exact"/>
        <w:textAlignment w:val="baseline"/>
        <w:rPr>
          <w:rFonts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pacing w:val="-2"/>
          <w:position w:val="-1"/>
          <w:sz w:val="21"/>
          <w:szCs w:val="21"/>
          <w:lang w:val="en-US" w:eastAsia="zh-CN"/>
          <w14:textFill>
            <w14:solidFill>
              <w14:schemeClr w14:val="tx1"/>
            </w14:solidFill>
          </w14:textFill>
        </w:rPr>
        <w:t xml:space="preserve">    </w:t>
      </w:r>
    </w:p>
    <w:p>
      <w:pPr>
        <w:pStyle w:val="4"/>
        <w:spacing w:line="242" w:lineRule="auto"/>
        <w:rPr>
          <w:rFonts w:hint="eastAsia" w:eastAsia="宋体"/>
          <w:color w:val="000000" w:themeColor="text1"/>
          <w:sz w:val="30"/>
          <w:szCs w:val="30"/>
          <w:lang w:eastAsia="zh-CN"/>
          <w14:textFill>
            <w14:solidFill>
              <w14:schemeClr w14:val="tx1"/>
            </w14:solidFill>
          </w14:textFill>
        </w:rPr>
        <w:sectPr>
          <w:pgSz w:w="11906" w:h="16838"/>
          <w:pgMar w:top="1417" w:right="1417" w:bottom="1417" w:left="1417" w:header="0" w:footer="1042" w:gutter="0"/>
          <w:pgNumType w:fmt="decimal"/>
          <w:cols w:space="720" w:num="1"/>
        </w:sectPr>
      </w:pPr>
    </w:p>
    <w:p>
      <w:pPr>
        <w:pStyle w:val="4"/>
        <w:spacing w:line="242" w:lineRule="auto"/>
        <w:rPr>
          <w:rFonts w:hint="eastAsia" w:eastAsia="宋体"/>
          <w:color w:val="000000" w:themeColor="text1"/>
          <w:sz w:val="30"/>
          <w:szCs w:val="30"/>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77696" behindDoc="1" locked="0" layoutInCell="1" allowOverlap="1">
                <wp:simplePos x="0" y="0"/>
                <wp:positionH relativeFrom="column">
                  <wp:posOffset>-55245</wp:posOffset>
                </wp:positionH>
                <wp:positionV relativeFrom="paragraph">
                  <wp:posOffset>-130175</wp:posOffset>
                </wp:positionV>
                <wp:extent cx="940435" cy="499745"/>
                <wp:effectExtent l="0" t="0" r="12065" b="14605"/>
                <wp:wrapNone/>
                <wp:docPr id="29" name="文本框 29"/>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13</w:t>
                            </w:r>
                          </w:p>
                        </w:txbxContent>
                      </wps:txbx>
                      <wps:bodyPr upright="1"/>
                    </wps:wsp>
                  </a:graphicData>
                </a:graphic>
              </wp:anchor>
            </w:drawing>
          </mc:Choice>
          <mc:Fallback>
            <w:pict>
              <v:shape id="_x0000_s1026" o:spid="_x0000_s1026" o:spt="202" type="#_x0000_t202" style="position:absolute;left:0pt;margin-left:-4.35pt;margin-top:-10.25pt;height:39.35pt;width:74.05pt;z-index:-251638784;mso-width-relative:page;mso-height-relative:page;" fillcolor="#FFFFFF" filled="t" stroked="f" coordsize="21600,21600" o:gfxdata="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GpFea2AAAAAkBAAAP&#10;AAAAAAAAAAEAIAAAACIAAABkcnMvZG93bnJldi54bWxQSwECFAAUAAAACACHTuJArRfMiqYBAAAq&#10;AwAADgAAAAAAAAABACAAAAAn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13</w:t>
                      </w:r>
                    </w:p>
                  </w:txbxContent>
                </v:textbox>
              </v:shape>
            </w:pict>
          </mc:Fallback>
        </mc:AlternateContent>
      </w:r>
    </w:p>
    <w:p>
      <w:pPr>
        <w:keepNext w:val="0"/>
        <w:keepLines w:val="0"/>
        <w:widowControl/>
        <w:suppressLineNumbers w:val="0"/>
        <w:jc w:val="center"/>
        <w:textAlignment w:val="cente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企业新型学徒培养课程大纲</w:t>
      </w:r>
    </w:p>
    <w:p>
      <w:pPr>
        <w:spacing w:before="116" w:line="180" w:lineRule="auto"/>
        <w:rPr>
          <w:rFonts w:hint="default" w:ascii="微软雅黑" w:hAnsi="微软雅黑" w:eastAsia="微软雅黑" w:cs="微软雅黑"/>
          <w:color w:val="000000" w:themeColor="text1"/>
          <w:spacing w:val="2"/>
          <w:sz w:val="27"/>
          <w:szCs w:val="27"/>
          <w:lang w:val="en-US" w:eastAsia="zh-CN"/>
          <w14:textFill>
            <w14:solidFill>
              <w14:schemeClr w14:val="tx1"/>
            </w14:solidFill>
          </w14:textFill>
        </w:rPr>
      </w:pPr>
      <w:r>
        <w:rPr>
          <w:rFonts w:hint="eastAsia" w:ascii="微软雅黑" w:hAnsi="微软雅黑" w:eastAsia="微软雅黑" w:cs="微软雅黑"/>
          <w:color w:val="000000" w:themeColor="text1"/>
          <w:spacing w:val="2"/>
          <w:sz w:val="27"/>
          <w:szCs w:val="27"/>
          <w:lang w:val="en-US" w:eastAsia="zh-CN"/>
          <w14:textFill>
            <w14:solidFill>
              <w14:schemeClr w14:val="tx1"/>
            </w14:solidFill>
          </w14:textFill>
        </w:rPr>
        <w:t xml:space="preserve">  </w:t>
      </w:r>
    </w:p>
    <w:p>
      <w:pPr>
        <w:pStyle w:val="4"/>
        <w:spacing w:line="250" w:lineRule="auto"/>
        <w:jc w:val="center"/>
        <w:rPr>
          <w:color w:val="000000" w:themeColor="text1"/>
          <w14:textFill>
            <w14:solidFill>
              <w14:schemeClr w14:val="tx1"/>
            </w14:solidFill>
          </w14:textFill>
        </w:rPr>
      </w:pPr>
      <w:r>
        <w:rPr>
          <w:rFonts w:ascii="微软雅黑" w:hAnsi="微软雅黑" w:eastAsia="微软雅黑" w:cs="微软雅黑"/>
          <w:color w:val="000000" w:themeColor="text1"/>
          <w:spacing w:val="25"/>
          <w:sz w:val="24"/>
          <w:szCs w:val="24"/>
          <w14:textFill>
            <w14:solidFill>
              <w14:schemeClr w14:val="tx1"/>
            </w14:solidFill>
          </w14:textFill>
        </w:rPr>
        <w:t xml:space="preserve">通用素质课程培训大纲  </w:t>
      </w:r>
      <w:r>
        <w:rPr>
          <w:rFonts w:ascii="Microsoft Yi Baiti" w:hAnsi="Microsoft Yi Baiti" w:eastAsia="Microsoft Yi Baiti" w:cs="Microsoft Yi Baiti"/>
          <w:color w:val="000000" w:themeColor="text1"/>
          <w:spacing w:val="25"/>
          <w:sz w:val="24"/>
          <w:szCs w:val="24"/>
          <w14:textFill>
            <w14:solidFill>
              <w14:schemeClr w14:val="tx1"/>
            </w14:solidFill>
          </w14:textFill>
        </w:rPr>
        <w:t>(</w:t>
      </w:r>
      <w:r>
        <w:rPr>
          <w:rFonts w:ascii="微软雅黑" w:hAnsi="微软雅黑" w:eastAsia="微软雅黑" w:cs="微软雅黑"/>
          <w:color w:val="000000" w:themeColor="text1"/>
          <w:spacing w:val="25"/>
          <w:sz w:val="24"/>
          <w:szCs w:val="24"/>
          <w14:textFill>
            <w14:solidFill>
              <w14:schemeClr w14:val="tx1"/>
            </w14:solidFill>
          </w14:textFill>
        </w:rPr>
        <w:t>试行</w:t>
      </w:r>
      <w:r>
        <w:rPr>
          <w:rFonts w:ascii="Microsoft Yi Baiti" w:hAnsi="Microsoft Yi Baiti" w:eastAsia="Microsoft Yi Baiti" w:cs="Microsoft Yi Baiti"/>
          <w:color w:val="000000" w:themeColor="text1"/>
          <w:spacing w:val="25"/>
          <w:sz w:val="24"/>
          <w:szCs w:val="24"/>
          <w14:textFill>
            <w14:solidFill>
              <w14:schemeClr w14:val="tx1"/>
            </w14:solidFill>
          </w14:textFill>
        </w:rPr>
        <w:t>)</w:t>
      </w:r>
    </w:p>
    <w:p>
      <w:pPr>
        <w:spacing w:before="75" w:line="218" w:lineRule="auto"/>
        <w:rPr>
          <w:rFonts w:ascii="黑体" w:hAnsi="黑体" w:eastAsia="黑体" w:cs="黑体"/>
          <w:color w:val="000000" w:themeColor="text1"/>
          <w:sz w:val="24"/>
          <w:szCs w:val="24"/>
          <w14:textFill>
            <w14:solidFill>
              <w14:schemeClr w14:val="tx1"/>
            </w14:solidFill>
          </w14:textFill>
        </w:rPr>
      </w:pPr>
      <w:r>
        <w:rPr>
          <w:rFonts w:ascii="黑体" w:hAnsi="黑体" w:eastAsia="黑体" w:cs="黑体"/>
          <w:color w:val="000000" w:themeColor="text1"/>
          <w:spacing w:val="7"/>
          <w:sz w:val="24"/>
          <w:szCs w:val="24"/>
          <w14:textFill>
            <w14:solidFill>
              <w14:schemeClr w14:val="tx1"/>
            </w14:solidFill>
          </w14:textFill>
        </w:rPr>
        <w:t>一</w:t>
      </w:r>
      <w:r>
        <w:rPr>
          <w:rFonts w:ascii="Microsoft Yi Baiti" w:hAnsi="Microsoft Yi Baiti" w:eastAsia="Microsoft Yi Baiti" w:cs="Microsoft Yi Baiti"/>
          <w:color w:val="000000" w:themeColor="text1"/>
          <w:spacing w:val="7"/>
          <w:sz w:val="24"/>
          <w:szCs w:val="24"/>
          <w14:textFill>
            <w14:solidFill>
              <w14:schemeClr w14:val="tx1"/>
            </w14:solidFill>
          </w14:textFill>
        </w:rPr>
        <w:t>、</w:t>
      </w:r>
      <w:r>
        <w:rPr>
          <w:rFonts w:ascii="Microsoft Yi Baiti" w:hAnsi="Microsoft Yi Baiti" w:eastAsia="Microsoft Yi Baiti" w:cs="Microsoft Yi Baiti"/>
          <w:color w:val="000000" w:themeColor="text1"/>
          <w:spacing w:val="-30"/>
          <w:sz w:val="24"/>
          <w:szCs w:val="24"/>
          <w14:textFill>
            <w14:solidFill>
              <w14:schemeClr w14:val="tx1"/>
            </w14:solidFill>
          </w14:textFill>
        </w:rPr>
        <w:t xml:space="preserve"> </w:t>
      </w:r>
      <w:r>
        <w:rPr>
          <w:rFonts w:ascii="黑体" w:hAnsi="黑体" w:eastAsia="黑体" w:cs="黑体"/>
          <w:color w:val="000000" w:themeColor="text1"/>
          <w:spacing w:val="7"/>
          <w:sz w:val="24"/>
          <w:szCs w:val="24"/>
          <w14:textFill>
            <w14:solidFill>
              <w14:schemeClr w14:val="tx1"/>
            </w14:solidFill>
          </w14:textFill>
        </w:rPr>
        <w:t>入企必读课程培训大纲</w:t>
      </w:r>
    </w:p>
    <w:p>
      <w:pPr>
        <w:rPr>
          <w:color w:val="000000" w:themeColor="text1"/>
          <w14:textFill>
            <w14:solidFill>
              <w14:schemeClr w14:val="tx1"/>
            </w14:solidFill>
          </w14:textFill>
        </w:rPr>
      </w:pPr>
    </w:p>
    <w:tbl>
      <w:tblPr>
        <w:tblStyle w:val="12"/>
        <w:tblW w:w="887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631"/>
        <w:gridCol w:w="5419"/>
        <w:gridCol w:w="1829"/>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12" w:hRule="atLeast"/>
          <w:jc w:val="center"/>
        </w:trPr>
        <w:tc>
          <w:tcPr>
            <w:tcW w:w="1631" w:type="dxa"/>
            <w:tcBorders>
              <w:top w:val="single" w:color="231F20" w:sz="6" w:space="0"/>
              <w:left w:val="single" w:color="231F20" w:sz="6" w:space="0"/>
            </w:tcBorders>
            <w:vAlign w:val="top"/>
          </w:tcPr>
          <w:p>
            <w:pPr>
              <w:spacing w:before="102" w:line="210" w:lineRule="auto"/>
              <w:ind w:left="175" w:firstLine="256" w:firstLineChars="1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培训课程名称</w:t>
            </w:r>
          </w:p>
        </w:tc>
        <w:tc>
          <w:tcPr>
            <w:tcW w:w="7248" w:type="dxa"/>
            <w:gridSpan w:val="2"/>
            <w:tcBorders>
              <w:top w:val="single" w:color="231F20" w:sz="6" w:space="0"/>
              <w:right w:val="single" w:color="231F20" w:sz="6" w:space="0"/>
            </w:tcBorders>
            <w:vAlign w:val="top"/>
          </w:tcPr>
          <w:p>
            <w:pPr>
              <w:spacing w:before="102" w:line="211" w:lineRule="auto"/>
              <w:ind w:left="283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入企必读</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69" w:hRule="atLeast"/>
          <w:jc w:val="center"/>
        </w:trPr>
        <w:tc>
          <w:tcPr>
            <w:tcW w:w="1631" w:type="dxa"/>
            <w:tcBorders>
              <w:left w:val="single" w:color="231F20" w:sz="6" w:space="0"/>
            </w:tcBorders>
            <w:vAlign w:val="top"/>
          </w:tcPr>
          <w:p>
            <w:pPr>
              <w:pStyle w:val="13"/>
              <w:spacing w:line="32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55" w:line="212" w:lineRule="auto"/>
              <w:ind w:left="35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w:t>
            </w:r>
            <w:r>
              <w:rPr>
                <w:rFonts w:hint="eastAsia" w:ascii="仿宋_GB2312" w:hAnsi="仿宋_GB2312" w:eastAsia="仿宋_GB2312" w:cs="仿宋_GB2312"/>
                <w:color w:val="000000" w:themeColor="text1"/>
                <w:spacing w:val="7"/>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训目标</w:t>
            </w:r>
          </w:p>
        </w:tc>
        <w:tc>
          <w:tcPr>
            <w:tcW w:w="7248" w:type="dxa"/>
            <w:gridSpan w:val="2"/>
            <w:tcBorders>
              <w:right w:val="single" w:color="231F20" w:sz="6" w:space="0"/>
            </w:tcBorders>
            <w:vAlign w:val="top"/>
          </w:tcPr>
          <w:p>
            <w:pPr>
              <w:spacing w:before="129" w:line="225" w:lineRule="auto"/>
              <w:ind w:left="77" w:right="73" w:firstLine="157"/>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通过本课程的系统学习</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帮助学徒快速转变角色</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使其能</w:t>
            </w:r>
            <w:r>
              <w:rPr>
                <w:rFonts w:hint="eastAsia" w:ascii="仿宋_GB2312" w:hAnsi="仿宋_GB2312" w:eastAsia="仿宋_GB2312" w:cs="仿宋_GB2312"/>
                <w:color w:val="000000" w:themeColor="text1"/>
                <w:spacing w:val="5"/>
                <w:sz w:val="24"/>
                <w:szCs w:val="24"/>
                <w14:textFill>
                  <w14:solidFill>
                    <w14:schemeClr w14:val="tx1"/>
                  </w14:solidFill>
                </w14:textFill>
              </w:rPr>
              <w:t>够快速融入企业</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快速熟悉岗</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位</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快速融洽人际</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跟导师学习知识技能</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并能灵活应对职场问题</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学会维护个人合法权</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益</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1"/>
                <w:sz w:val="24"/>
                <w:szCs w:val="24"/>
                <w14:textFill>
                  <w14:solidFill>
                    <w14:schemeClr w14:val="tx1"/>
                  </w14:solidFill>
                </w14:textFill>
              </w:rPr>
              <w:t>以实现自我提高</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1"/>
                <w:sz w:val="24"/>
                <w:szCs w:val="24"/>
                <w14:textFill>
                  <w14:solidFill>
                    <w14:schemeClr w14:val="tx1"/>
                  </w14:solidFill>
                </w14:textFill>
              </w:rPr>
              <w:t>为企业做出贡献</w:t>
            </w:r>
            <w:r>
              <w:rPr>
                <w:rFonts w:hint="eastAsia" w:ascii="仿宋_GB2312" w:hAnsi="仿宋_GB2312" w:eastAsia="仿宋_GB2312" w:cs="仿宋_GB2312"/>
                <w:color w:val="000000" w:themeColor="text1"/>
                <w:spacing w:val="-23"/>
                <w:sz w:val="24"/>
                <w:szCs w:val="24"/>
                <w:lang w:eastAsia="zh-CN"/>
                <w14:textFill>
                  <w14:solidFill>
                    <w14:schemeClr w14:val="tx1"/>
                  </w14:solidFill>
                </w14:textFill>
              </w:rPr>
              <w:t>，</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4" w:hRule="atLeast"/>
          <w:jc w:val="center"/>
        </w:trPr>
        <w:tc>
          <w:tcPr>
            <w:tcW w:w="7050" w:type="dxa"/>
            <w:gridSpan w:val="2"/>
            <w:tcBorders>
              <w:left w:val="single" w:color="231F20" w:sz="6" w:space="0"/>
            </w:tcBorders>
            <w:vAlign w:val="top"/>
          </w:tcPr>
          <w:p>
            <w:pPr>
              <w:spacing w:before="106"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829" w:type="dxa"/>
            <w:tcBorders>
              <w:right w:val="single" w:color="231F20" w:sz="6" w:space="0"/>
            </w:tcBorders>
            <w:vAlign w:val="top"/>
          </w:tcPr>
          <w:p>
            <w:pPr>
              <w:spacing w:before="106"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3" w:hRule="atLeast"/>
          <w:jc w:val="center"/>
        </w:trPr>
        <w:tc>
          <w:tcPr>
            <w:tcW w:w="1631" w:type="dxa"/>
            <w:vMerge w:val="restart"/>
            <w:tcBorders>
              <w:left w:val="single" w:color="231F20" w:sz="6" w:space="0"/>
              <w:bottom w:val="nil"/>
            </w:tcBorders>
            <w:vAlign w:val="top"/>
          </w:tcPr>
          <w:p>
            <w:pPr>
              <w:pStyle w:val="13"/>
              <w:spacing w:line="26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第</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 章</w:t>
            </w:r>
          </w:p>
          <w:p>
            <w:pPr>
              <w:spacing w:before="56" w:line="183" w:lineRule="auto"/>
              <w:ind w:left="23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快速转变角色</w:t>
            </w:r>
          </w:p>
        </w:tc>
        <w:tc>
          <w:tcPr>
            <w:tcW w:w="5419" w:type="dxa"/>
            <w:vAlign w:val="top"/>
          </w:tcPr>
          <w:p>
            <w:pPr>
              <w:spacing w:before="76"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3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1</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6"/>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学生角色与职业人角色的不同</w:t>
            </w:r>
          </w:p>
        </w:tc>
        <w:tc>
          <w:tcPr>
            <w:tcW w:w="1829" w:type="dxa"/>
            <w:tcBorders>
              <w:right w:val="single" w:color="231F20" w:sz="6" w:space="0"/>
            </w:tcBorders>
            <w:vAlign w:val="top"/>
          </w:tcPr>
          <w:p>
            <w:pPr>
              <w:spacing w:before="98" w:line="203"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0.</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13" w:hRule="atLeast"/>
          <w:jc w:val="center"/>
        </w:trPr>
        <w:tc>
          <w:tcPr>
            <w:tcW w:w="1631"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419" w:type="dxa"/>
            <w:vAlign w:val="top"/>
          </w:tcPr>
          <w:p>
            <w:pPr>
              <w:spacing w:before="132" w:line="237" w:lineRule="auto"/>
              <w:jc w:val="left"/>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3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8"/>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新员工常遇到的困扰</w:t>
            </w:r>
          </w:p>
          <w:p>
            <w:pPr>
              <w:spacing w:line="183" w:lineRule="auto"/>
              <w:jc w:val="left"/>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工作困扰</w:t>
            </w:r>
          </w:p>
          <w:p>
            <w:pPr>
              <w:spacing w:before="57" w:line="183" w:lineRule="auto"/>
              <w:jc w:val="left"/>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3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人际关系困扰</w:t>
            </w:r>
          </w:p>
          <w:p>
            <w:pPr>
              <w:spacing w:before="58" w:line="183" w:lineRule="auto"/>
              <w:jc w:val="left"/>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3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心理困扰</w:t>
            </w:r>
          </w:p>
        </w:tc>
        <w:tc>
          <w:tcPr>
            <w:tcW w:w="1829" w:type="dxa"/>
            <w:tcBorders>
              <w:right w:val="single" w:color="231F20" w:sz="6" w:space="0"/>
            </w:tcBorders>
            <w:vAlign w:val="top"/>
          </w:tcPr>
          <w:p>
            <w:pPr>
              <w:pStyle w:val="13"/>
              <w:spacing w:line="24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12" w:hRule="atLeast"/>
          <w:jc w:val="center"/>
        </w:trPr>
        <w:tc>
          <w:tcPr>
            <w:tcW w:w="1631"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419" w:type="dxa"/>
            <w:vAlign w:val="top"/>
          </w:tcPr>
          <w:p>
            <w:pPr>
              <w:spacing w:before="134" w:line="23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r>
              <w:rPr>
                <w:rFonts w:hint="eastAsia" w:ascii="仿宋_GB2312" w:hAnsi="仿宋_GB2312" w:eastAsia="仿宋_GB2312" w:cs="仿宋_GB2312"/>
                <w:color w:val="000000" w:themeColor="text1"/>
                <w:spacing w:val="-32"/>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3"/>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快速实现角色转变</w:t>
            </w:r>
          </w:p>
          <w:p>
            <w:pPr>
              <w:spacing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3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3. 1</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快速投入工作</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3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快速树立良好的职业形象</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r>
              <w:rPr>
                <w:rFonts w:hint="eastAsia" w:ascii="仿宋_GB2312" w:hAnsi="仿宋_GB2312" w:eastAsia="仿宋_GB2312" w:cs="仿宋_GB2312"/>
                <w:color w:val="000000" w:themeColor="text1"/>
                <w:spacing w:val="-35"/>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快速融洽人际关系</w:t>
            </w:r>
          </w:p>
        </w:tc>
        <w:tc>
          <w:tcPr>
            <w:tcW w:w="1829" w:type="dxa"/>
            <w:tcBorders>
              <w:right w:val="single" w:color="231F20" w:sz="6" w:space="0"/>
            </w:tcBorders>
            <w:vAlign w:val="top"/>
          </w:tcPr>
          <w:p>
            <w:pPr>
              <w:pStyle w:val="13"/>
              <w:spacing w:line="248"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9"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69" w:hRule="atLeast"/>
          <w:jc w:val="center"/>
        </w:trPr>
        <w:tc>
          <w:tcPr>
            <w:tcW w:w="1631" w:type="dxa"/>
            <w:vMerge w:val="restart"/>
            <w:tcBorders>
              <w:left w:val="single" w:color="231F20" w:sz="6" w:space="0"/>
              <w:bottom w:val="nil"/>
            </w:tcBorders>
            <w:vAlign w:val="top"/>
          </w:tcPr>
          <w:p>
            <w:pPr>
              <w:pStyle w:val="13"/>
              <w:spacing w:line="269"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0"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2</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before="56" w:line="183" w:lineRule="auto"/>
              <w:ind w:left="23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快速融入企业</w:t>
            </w:r>
          </w:p>
        </w:tc>
        <w:tc>
          <w:tcPr>
            <w:tcW w:w="5419" w:type="dxa"/>
            <w:vAlign w:val="top"/>
          </w:tcPr>
          <w:p>
            <w:pPr>
              <w:spacing w:before="136" w:line="21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5"/>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熟悉业务</w:t>
            </w:r>
          </w:p>
          <w:p>
            <w:pPr>
              <w:spacing w:before="32"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2.</w:t>
            </w:r>
            <w:r>
              <w:rPr>
                <w:rFonts w:hint="eastAsia" w:ascii="仿宋_GB2312" w:hAnsi="仿宋_GB2312" w:eastAsia="仿宋_GB2312" w:cs="仿宋_GB2312"/>
                <w:color w:val="000000" w:themeColor="text1"/>
                <w:spacing w:val="-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3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了解行业</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0"/>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知悉企业</w:t>
            </w:r>
          </w:p>
        </w:tc>
        <w:tc>
          <w:tcPr>
            <w:tcW w:w="1829" w:type="dxa"/>
            <w:tcBorders>
              <w:right w:val="single" w:color="231F20" w:sz="6" w:space="0"/>
            </w:tcBorders>
            <w:vAlign w:val="top"/>
          </w:tcPr>
          <w:p>
            <w:pPr>
              <w:pStyle w:val="13"/>
              <w:spacing w:line="38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69" w:hRule="atLeast"/>
          <w:jc w:val="center"/>
        </w:trPr>
        <w:tc>
          <w:tcPr>
            <w:tcW w:w="1631"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419" w:type="dxa"/>
            <w:vAlign w:val="top"/>
          </w:tcPr>
          <w:p>
            <w:pPr>
              <w:spacing w:before="14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9"/>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践行文化</w:t>
            </w:r>
          </w:p>
          <w:p>
            <w:pPr>
              <w:spacing w:before="59"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3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了解企业文化</w:t>
            </w:r>
          </w:p>
          <w:p>
            <w:pPr>
              <w:spacing w:before="60"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融入企业文化</w:t>
            </w:r>
          </w:p>
        </w:tc>
        <w:tc>
          <w:tcPr>
            <w:tcW w:w="1829" w:type="dxa"/>
            <w:tcBorders>
              <w:right w:val="single" w:color="231F20" w:sz="6" w:space="0"/>
            </w:tcBorders>
            <w:vAlign w:val="top"/>
          </w:tcPr>
          <w:p>
            <w:pPr>
              <w:pStyle w:val="13"/>
              <w:spacing w:line="38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69" w:hRule="atLeast"/>
          <w:jc w:val="center"/>
        </w:trPr>
        <w:tc>
          <w:tcPr>
            <w:tcW w:w="1631"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419" w:type="dxa"/>
            <w:vAlign w:val="top"/>
          </w:tcPr>
          <w:p>
            <w:pPr>
              <w:spacing w:before="14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3</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5"/>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面向市场</w:t>
            </w:r>
          </w:p>
          <w:p>
            <w:pPr>
              <w:spacing w:before="49" w:line="21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3. 1</w:t>
            </w:r>
            <w:r>
              <w:rPr>
                <w:rFonts w:hint="eastAsia" w:ascii="仿宋_GB2312" w:hAnsi="仿宋_GB2312" w:eastAsia="仿宋_GB2312" w:cs="仿宋_GB2312"/>
                <w:color w:val="000000" w:themeColor="text1"/>
                <w:spacing w:val="3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了解实物型产品</w:t>
            </w:r>
          </w:p>
          <w:p>
            <w:pPr>
              <w:spacing w:before="23" w:line="21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了解服务型产品</w:t>
            </w:r>
          </w:p>
        </w:tc>
        <w:tc>
          <w:tcPr>
            <w:tcW w:w="1829" w:type="dxa"/>
            <w:tcBorders>
              <w:right w:val="single" w:color="231F20" w:sz="6" w:space="0"/>
            </w:tcBorders>
            <w:vAlign w:val="top"/>
          </w:tcPr>
          <w:p>
            <w:pPr>
              <w:pStyle w:val="13"/>
              <w:spacing w:line="38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527" w:hRule="atLeast"/>
          <w:jc w:val="center"/>
        </w:trPr>
        <w:tc>
          <w:tcPr>
            <w:tcW w:w="1631" w:type="dxa"/>
            <w:vMerge w:val="continue"/>
            <w:tcBorders>
              <w:top w:val="nil"/>
              <w:left w:val="single" w:color="231F20" w:sz="6" w:space="0"/>
              <w:bottom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419" w:type="dxa"/>
            <w:tcBorders>
              <w:bottom w:val="single" w:color="231F20" w:sz="6" w:space="0"/>
            </w:tcBorders>
            <w:vAlign w:val="top"/>
          </w:tcPr>
          <w:p>
            <w:pPr>
              <w:spacing w:before="1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0"/>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学习制度</w:t>
            </w:r>
          </w:p>
          <w:p>
            <w:pPr>
              <w:spacing w:before="58"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4. 1</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学习业务管理制度</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4.</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学习人力资源管理制度</w:t>
            </w:r>
          </w:p>
          <w:p>
            <w:pPr>
              <w:spacing w:before="58"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学习财务管理制度</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4.</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4</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学习安全管理制度</w:t>
            </w:r>
          </w:p>
        </w:tc>
        <w:tc>
          <w:tcPr>
            <w:tcW w:w="1829" w:type="dxa"/>
            <w:tcBorders>
              <w:bottom w:val="single" w:color="231F20" w:sz="6" w:space="0"/>
              <w:right w:val="single" w:color="231F20" w:sz="6" w:space="0"/>
            </w:tcBorders>
            <w:vAlign w:val="top"/>
          </w:tcPr>
          <w:p>
            <w:pPr>
              <w:pStyle w:val="13"/>
              <w:spacing w:line="32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2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bl>
    <w:p>
      <w:pPr>
        <w:pStyle w:val="4"/>
        <w:rPr>
          <w:rFonts w:hint="eastAsia" w:ascii="仿宋_GB2312" w:hAnsi="仿宋_GB2312" w:eastAsia="仿宋_GB2312" w:cs="仿宋_GB2312"/>
          <w:color w:val="000000" w:themeColor="text1"/>
          <w:sz w:val="24"/>
          <w:szCs w:val="24"/>
          <w14:textFill>
            <w14:solidFill>
              <w14:schemeClr w14:val="tx1"/>
            </w14:solidFill>
          </w14:textFill>
        </w:rPr>
      </w:pPr>
    </w:p>
    <w:p>
      <w:pPr>
        <w:rPr>
          <w:rFonts w:hint="eastAsia" w:ascii="仿宋_GB2312" w:hAnsi="仿宋_GB2312" w:eastAsia="仿宋_GB2312" w:cs="仿宋_GB2312"/>
          <w:color w:val="000000" w:themeColor="text1"/>
          <w:sz w:val="24"/>
          <w:szCs w:val="24"/>
          <w14:textFill>
            <w14:solidFill>
              <w14:schemeClr w14:val="tx1"/>
            </w14:solidFill>
          </w14:textFill>
        </w:rPr>
        <w:sectPr>
          <w:footerReference r:id="rId8" w:type="default"/>
          <w:pgSz w:w="11906" w:h="16838"/>
          <w:pgMar w:top="1417" w:right="1417" w:bottom="1417" w:left="1417" w:header="0" w:footer="1106" w:gutter="0"/>
          <w:pgNumType w:fmt="decimal"/>
          <w:cols w:space="0" w:num="1"/>
          <w:rtlGutter w:val="0"/>
          <w:docGrid w:linePitch="0" w:charSpace="0"/>
        </w:sectPr>
      </w:pPr>
    </w:p>
    <w:p>
      <w:pPr>
        <w:pStyle w:val="4"/>
        <w:tabs>
          <w:tab w:val="left" w:pos="7845"/>
        </w:tabs>
        <w:spacing w:before="268" w:line="206" w:lineRule="exact"/>
        <w:ind w:left="774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position w:val="-1"/>
          <w:sz w:val="24"/>
          <w:szCs w:val="24"/>
          <w:u w:val="single" w:color="auto"/>
          <w14:textFill>
            <w14:solidFill>
              <w14:schemeClr w14:val="tx1"/>
            </w14:solidFill>
          </w14:textFill>
        </w:rPr>
        <w:tab/>
      </w:r>
    </w:p>
    <w:p>
      <w:pPr>
        <w:spacing w:before="73" w:line="181" w:lineRule="auto"/>
        <w:ind w:left="703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续表</w:t>
      </w:r>
    </w:p>
    <w:p>
      <w:pPr>
        <w:spacing w:line="127" w:lineRule="exact"/>
        <w:rPr>
          <w:rFonts w:hint="eastAsia" w:ascii="仿宋_GB2312" w:hAnsi="仿宋_GB2312" w:eastAsia="仿宋_GB2312" w:cs="仿宋_GB2312"/>
          <w:color w:val="000000" w:themeColor="text1"/>
          <w:sz w:val="24"/>
          <w:szCs w:val="24"/>
          <w14:textFill>
            <w14:solidFill>
              <w14:schemeClr w14:val="tx1"/>
            </w14:solidFill>
          </w14:textFill>
        </w:rPr>
      </w:pPr>
    </w:p>
    <w:tbl>
      <w:tblPr>
        <w:tblStyle w:val="12"/>
        <w:tblW w:w="891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638"/>
        <w:gridCol w:w="5614"/>
        <w:gridCol w:w="1667"/>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15" w:hRule="atLeast"/>
          <w:jc w:val="center"/>
        </w:trPr>
        <w:tc>
          <w:tcPr>
            <w:tcW w:w="7252" w:type="dxa"/>
            <w:gridSpan w:val="2"/>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667"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77" w:hRule="atLeast"/>
          <w:jc w:val="center"/>
        </w:trPr>
        <w:tc>
          <w:tcPr>
            <w:tcW w:w="1638" w:type="dxa"/>
            <w:vMerge w:val="restart"/>
            <w:tcBorders>
              <w:left w:val="single" w:color="231F20" w:sz="6" w:space="0"/>
              <w:bottom w:val="nil"/>
            </w:tcBorders>
            <w:vAlign w:val="top"/>
          </w:tcPr>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第 3</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章</w:t>
            </w:r>
          </w:p>
          <w:p>
            <w:pPr>
              <w:spacing w:before="49" w:line="215" w:lineRule="auto"/>
              <w:ind w:left="23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快速熟悉岗位</w:t>
            </w:r>
          </w:p>
        </w:tc>
        <w:tc>
          <w:tcPr>
            <w:tcW w:w="5614" w:type="dxa"/>
            <w:vAlign w:val="top"/>
          </w:tcPr>
          <w:p>
            <w:pPr>
              <w:spacing w:before="13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了解岗位的途径</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  通过内部途径了解岗位</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通过外部途径了解岗位</w:t>
            </w:r>
          </w:p>
        </w:tc>
        <w:tc>
          <w:tcPr>
            <w:tcW w:w="1667" w:type="dxa"/>
            <w:tcBorders>
              <w:right w:val="single" w:color="231F20" w:sz="6" w:space="0"/>
            </w:tcBorders>
            <w:vAlign w:val="top"/>
          </w:tcPr>
          <w:p>
            <w:pPr>
              <w:pStyle w:val="13"/>
              <w:spacing w:line="34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5"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0. 5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712" w:hRule="atLeast"/>
          <w:jc w:val="center"/>
        </w:trPr>
        <w:tc>
          <w:tcPr>
            <w:tcW w:w="1638"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14" w:type="dxa"/>
            <w:vAlign w:val="top"/>
          </w:tcPr>
          <w:p>
            <w:pPr>
              <w:spacing w:before="11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2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了解岗位的内容</w:t>
            </w:r>
          </w:p>
          <w:p>
            <w:pPr>
              <w:spacing w:before="55" w:line="18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了解岗位基本信息</w:t>
            </w:r>
          </w:p>
          <w:p>
            <w:pPr>
              <w:spacing w:before="55"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3</w:t>
            </w:r>
            <w:r>
              <w:rPr>
                <w:rFonts w:hint="eastAsia" w:ascii="仿宋_GB2312" w:hAnsi="仿宋_GB2312" w:eastAsia="仿宋_GB2312" w:cs="仿宋_GB2312"/>
                <w:color w:val="000000" w:themeColor="text1"/>
                <w:spacing w:val="-7"/>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2. 2  </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了解岗位职责和工作任务</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2. 3   了解岗位工作关系</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2. 4   了解岗位衡量标准</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2. 5   了解岗位发展潜力</w:t>
            </w:r>
          </w:p>
        </w:tc>
        <w:tc>
          <w:tcPr>
            <w:tcW w:w="1667" w:type="dxa"/>
            <w:tcBorders>
              <w:right w:val="single" w:color="231F20" w:sz="6" w:space="0"/>
            </w:tcBorders>
            <w:vAlign w:val="top"/>
          </w:tcPr>
          <w:p>
            <w:pPr>
              <w:pStyle w:val="13"/>
              <w:spacing w:line="35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5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78" w:hRule="atLeast"/>
          <w:jc w:val="center"/>
        </w:trPr>
        <w:tc>
          <w:tcPr>
            <w:tcW w:w="1638" w:type="dxa"/>
            <w:vMerge w:val="restart"/>
            <w:tcBorders>
              <w:left w:val="single" w:color="231F20" w:sz="6" w:space="0"/>
              <w:bottom w:val="nil"/>
            </w:tcBorders>
            <w:vAlign w:val="top"/>
          </w:tcPr>
          <w:p>
            <w:pPr>
              <w:pStyle w:val="13"/>
              <w:spacing w:line="27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8"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6"/>
                <w:sz w:val="24"/>
                <w:szCs w:val="24"/>
                <w14:textFill>
                  <w14:solidFill>
                    <w14:schemeClr w14:val="tx1"/>
                  </w14:solidFill>
                </w14:textFill>
              </w:rPr>
              <w:t>第4章</w:t>
            </w:r>
          </w:p>
          <w:p>
            <w:pPr>
              <w:spacing w:before="56" w:line="183" w:lineRule="auto"/>
              <w:ind w:left="23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快速融洽人际</w:t>
            </w:r>
          </w:p>
        </w:tc>
        <w:tc>
          <w:tcPr>
            <w:tcW w:w="5614" w:type="dxa"/>
            <w:vAlign w:val="top"/>
          </w:tcPr>
          <w:p>
            <w:pPr>
              <w:spacing w:before="140"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1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融洽同事关系</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4.</w:t>
            </w:r>
            <w:r>
              <w:rPr>
                <w:rFonts w:hint="eastAsia" w:ascii="仿宋_GB2312" w:hAnsi="仿宋_GB2312" w:eastAsia="仿宋_GB2312" w:cs="仿宋_GB2312"/>
                <w:color w:val="000000" w:themeColor="text1"/>
                <w:spacing w:val="15"/>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同事关系概述</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快速融洽同事</w:t>
            </w:r>
          </w:p>
        </w:tc>
        <w:tc>
          <w:tcPr>
            <w:tcW w:w="1667" w:type="dxa"/>
            <w:tcBorders>
              <w:right w:val="single" w:color="231F20" w:sz="6" w:space="0"/>
            </w:tcBorders>
            <w:vAlign w:val="top"/>
          </w:tcPr>
          <w:p>
            <w:pPr>
              <w:pStyle w:val="13"/>
              <w:spacing w:line="35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77" w:hRule="atLeast"/>
          <w:jc w:val="center"/>
        </w:trPr>
        <w:tc>
          <w:tcPr>
            <w:tcW w:w="1638"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14" w:type="dxa"/>
            <w:vAlign w:val="top"/>
          </w:tcPr>
          <w:p>
            <w:pPr>
              <w:spacing w:before="143"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4. 2</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3"/>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融洽上下级关系</w:t>
            </w:r>
          </w:p>
          <w:p>
            <w:pPr>
              <w:spacing w:before="59"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4. 2.</w:t>
            </w:r>
            <w:r>
              <w:rPr>
                <w:rFonts w:hint="eastAsia" w:ascii="仿宋_GB2312" w:hAnsi="仿宋_GB2312" w:eastAsia="仿宋_GB2312" w:cs="仿宋_GB2312"/>
                <w:color w:val="000000" w:themeColor="text1"/>
                <w:spacing w:val="22"/>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   上下级关系概述</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4. 2. 2</w:t>
            </w:r>
            <w:r>
              <w:rPr>
                <w:rFonts w:hint="eastAsia" w:ascii="仿宋_GB2312" w:hAnsi="仿宋_GB2312" w:eastAsia="仿宋_GB2312" w:cs="仿宋_GB2312"/>
                <w:color w:val="000000" w:themeColor="text1"/>
                <w:spacing w:val="17"/>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快速融洽上下级关系</w:t>
            </w:r>
          </w:p>
        </w:tc>
        <w:tc>
          <w:tcPr>
            <w:tcW w:w="1667" w:type="dxa"/>
            <w:tcBorders>
              <w:right w:val="single" w:color="231F20" w:sz="6" w:space="0"/>
            </w:tcBorders>
            <w:vAlign w:val="top"/>
          </w:tcPr>
          <w:p>
            <w:pPr>
              <w:pStyle w:val="13"/>
              <w:spacing w:line="35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6" w:hRule="atLeast"/>
          <w:jc w:val="center"/>
        </w:trPr>
        <w:tc>
          <w:tcPr>
            <w:tcW w:w="1638"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14" w:type="dxa"/>
            <w:vAlign w:val="top"/>
          </w:tcPr>
          <w:p>
            <w:pPr>
              <w:spacing w:before="80"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4. 3</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4"/>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融洽客户关系</w:t>
            </w:r>
          </w:p>
        </w:tc>
        <w:tc>
          <w:tcPr>
            <w:tcW w:w="1667" w:type="dxa"/>
            <w:tcBorders>
              <w:right w:val="single" w:color="231F20" w:sz="6" w:space="0"/>
            </w:tcBorders>
            <w:vAlign w:val="top"/>
          </w:tcPr>
          <w:p>
            <w:pPr>
              <w:spacing w:before="103"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96" w:hRule="atLeast"/>
          <w:jc w:val="center"/>
        </w:trPr>
        <w:tc>
          <w:tcPr>
            <w:tcW w:w="1638" w:type="dxa"/>
            <w:vMerge w:val="restart"/>
            <w:tcBorders>
              <w:left w:val="single" w:color="231F20" w:sz="6" w:space="0"/>
              <w:bottom w:val="nil"/>
            </w:tcBorders>
            <w:vAlign w:val="top"/>
          </w:tcPr>
          <w:p>
            <w:pPr>
              <w:pStyle w:val="13"/>
              <w:spacing w:line="258"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9"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9"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9"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第 5</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章</w:t>
            </w:r>
          </w:p>
          <w:p>
            <w:pPr>
              <w:spacing w:before="58" w:line="181" w:lineRule="auto"/>
              <w:ind w:left="31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跟导师学习</w:t>
            </w:r>
          </w:p>
        </w:tc>
        <w:tc>
          <w:tcPr>
            <w:tcW w:w="5614" w:type="dxa"/>
            <w:vAlign w:val="top"/>
          </w:tcPr>
          <w:p>
            <w:pPr>
              <w:spacing w:before="102" w:line="24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态度第一</w:t>
            </w:r>
          </w:p>
          <w:p>
            <w:pPr>
              <w:spacing w:line="179"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3"/>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3"/>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3"/>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3"/>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3"/>
                <w:sz w:val="24"/>
                <w:szCs w:val="24"/>
                <w14:textFill>
                  <w14:solidFill>
                    <w14:schemeClr w14:val="tx1"/>
                  </w14:solidFill>
                </w14:textFill>
              </w:rPr>
              <w:t>1   积极</w:t>
            </w:r>
          </w:p>
          <w:p>
            <w:pPr>
              <w:spacing w:before="58"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2"/>
                <w:sz w:val="24"/>
                <w:szCs w:val="24"/>
                <w14:textFill>
                  <w14:solidFill>
                    <w14:schemeClr w14:val="tx1"/>
                  </w14:solidFill>
                </w14:textFill>
              </w:rPr>
              <w:t>5</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 2</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谦虚</w:t>
            </w:r>
          </w:p>
        </w:tc>
        <w:tc>
          <w:tcPr>
            <w:tcW w:w="1667" w:type="dxa"/>
            <w:tcBorders>
              <w:right w:val="single" w:color="231F20" w:sz="6" w:space="0"/>
            </w:tcBorders>
            <w:vAlign w:val="top"/>
          </w:tcPr>
          <w:p>
            <w:pPr>
              <w:pStyle w:val="13"/>
              <w:spacing w:line="31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96" w:hRule="atLeast"/>
          <w:jc w:val="center"/>
        </w:trPr>
        <w:tc>
          <w:tcPr>
            <w:tcW w:w="1638"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14" w:type="dxa"/>
            <w:vAlign w:val="top"/>
          </w:tcPr>
          <w:p>
            <w:pPr>
              <w:spacing w:before="104"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方法第二</w:t>
            </w:r>
          </w:p>
          <w:p>
            <w:pPr>
              <w:spacing w:before="56" w:line="238"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5</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2.</w:t>
            </w:r>
            <w:r>
              <w:rPr>
                <w:rFonts w:hint="eastAsia" w:ascii="仿宋_GB2312" w:hAnsi="仿宋_GB2312" w:eastAsia="仿宋_GB2312" w:cs="仿宋_GB2312"/>
                <w:color w:val="000000" w:themeColor="text1"/>
                <w:spacing w:val="11"/>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会倾听</w:t>
            </w:r>
          </w:p>
          <w:p>
            <w:pPr>
              <w:spacing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5</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2. 2   会提问</w:t>
            </w:r>
          </w:p>
        </w:tc>
        <w:tc>
          <w:tcPr>
            <w:tcW w:w="1667" w:type="dxa"/>
            <w:tcBorders>
              <w:right w:val="single" w:color="231F20" w:sz="6" w:space="0"/>
            </w:tcBorders>
            <w:vAlign w:val="top"/>
          </w:tcPr>
          <w:p>
            <w:pPr>
              <w:pStyle w:val="13"/>
              <w:spacing w:line="316"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96" w:hRule="atLeast"/>
          <w:jc w:val="center"/>
        </w:trPr>
        <w:tc>
          <w:tcPr>
            <w:tcW w:w="1638"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14" w:type="dxa"/>
            <w:vAlign w:val="top"/>
          </w:tcPr>
          <w:p>
            <w:pPr>
              <w:spacing w:before="106"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3</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实践为王</w:t>
            </w:r>
          </w:p>
          <w:p>
            <w:pPr>
              <w:spacing w:before="60"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9"/>
                <w:sz w:val="24"/>
                <w:szCs w:val="24"/>
                <w14:textFill>
                  <w14:solidFill>
                    <w14:schemeClr w14:val="tx1"/>
                  </w14:solidFill>
                </w14:textFill>
              </w:rPr>
              <w:t>5</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 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1</w:t>
            </w:r>
            <w:r>
              <w:rPr>
                <w:rFonts w:hint="eastAsia" w:ascii="仿宋_GB2312" w:hAnsi="仿宋_GB2312" w:eastAsia="仿宋_GB2312" w:cs="仿宋_GB2312"/>
                <w:color w:val="000000" w:themeColor="text1"/>
                <w:spacing w:val="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勇于实践</w:t>
            </w:r>
          </w:p>
          <w:p>
            <w:pPr>
              <w:spacing w:before="60"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5</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2</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活学活用</w:t>
            </w:r>
          </w:p>
        </w:tc>
        <w:tc>
          <w:tcPr>
            <w:tcW w:w="1667" w:type="dxa"/>
            <w:tcBorders>
              <w:right w:val="single" w:color="231F20" w:sz="6" w:space="0"/>
            </w:tcBorders>
            <w:vAlign w:val="top"/>
          </w:tcPr>
          <w:p>
            <w:pPr>
              <w:pStyle w:val="13"/>
              <w:spacing w:line="31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23" w:hRule="atLeast"/>
          <w:jc w:val="center"/>
        </w:trPr>
        <w:tc>
          <w:tcPr>
            <w:tcW w:w="1638" w:type="dxa"/>
            <w:vMerge w:val="restart"/>
            <w:tcBorders>
              <w:left w:val="single" w:color="231F20" w:sz="6" w:space="0"/>
              <w:bottom w:val="nil"/>
            </w:tcBorders>
            <w:vAlign w:val="top"/>
          </w:tcPr>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第 6</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章</w:t>
            </w:r>
          </w:p>
          <w:p>
            <w:pPr>
              <w:spacing w:before="57" w:line="182" w:lineRule="auto"/>
              <w:ind w:left="23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应对职场问题</w:t>
            </w:r>
          </w:p>
        </w:tc>
        <w:tc>
          <w:tcPr>
            <w:tcW w:w="5614" w:type="dxa"/>
            <w:vAlign w:val="top"/>
          </w:tcPr>
          <w:p>
            <w:pPr>
              <w:spacing w:before="141"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6.</w:t>
            </w:r>
            <w:r>
              <w:rPr>
                <w:rFonts w:hint="eastAsia" w:ascii="仿宋_GB2312" w:hAnsi="仿宋_GB2312" w:eastAsia="仿宋_GB2312" w:cs="仿宋_GB2312"/>
                <w:color w:val="000000" w:themeColor="text1"/>
                <w:spacing w:val="17"/>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时间管理</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6.</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浪费时间的原因</w:t>
            </w:r>
          </w:p>
          <w:p>
            <w:pPr>
              <w:spacing w:before="56"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6.</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   时间管理的步骤</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6.</w:t>
            </w:r>
            <w:r>
              <w:rPr>
                <w:rFonts w:hint="eastAsia" w:ascii="仿宋_GB2312" w:hAnsi="仿宋_GB2312" w:eastAsia="仿宋_GB2312" w:cs="仿宋_GB2312"/>
                <w:color w:val="000000" w:themeColor="text1"/>
                <w:spacing w:val="20"/>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3</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时间管理的方法</w:t>
            </w:r>
          </w:p>
        </w:tc>
        <w:tc>
          <w:tcPr>
            <w:tcW w:w="1667" w:type="dxa"/>
            <w:tcBorders>
              <w:right w:val="single" w:color="231F20" w:sz="6" w:space="0"/>
            </w:tcBorders>
            <w:vAlign w:val="top"/>
          </w:tcPr>
          <w:p>
            <w:pPr>
              <w:pStyle w:val="13"/>
              <w:spacing w:line="476"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23" w:hRule="atLeast"/>
          <w:jc w:val="center"/>
        </w:trPr>
        <w:tc>
          <w:tcPr>
            <w:tcW w:w="1638"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14" w:type="dxa"/>
            <w:vAlign w:val="top"/>
          </w:tcPr>
          <w:p>
            <w:pPr>
              <w:spacing w:before="142"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6. 2</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3"/>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压力管理</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6. 2.</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  压力管理概述</w:t>
            </w:r>
          </w:p>
          <w:p>
            <w:pPr>
              <w:spacing w:before="57"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6. 2. 2</w:t>
            </w:r>
            <w:r>
              <w:rPr>
                <w:rFonts w:hint="eastAsia" w:ascii="仿宋_GB2312" w:hAnsi="仿宋_GB2312" w:eastAsia="仿宋_GB2312" w:cs="仿宋_GB2312"/>
                <w:color w:val="000000" w:themeColor="text1"/>
                <w:spacing w:val="1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压力管理的步骤</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6. 2. 3</w:t>
            </w:r>
            <w:r>
              <w:rPr>
                <w:rFonts w:hint="eastAsia" w:ascii="仿宋_GB2312" w:hAnsi="仿宋_GB2312" w:eastAsia="仿宋_GB2312" w:cs="仿宋_GB2312"/>
                <w:color w:val="000000" w:themeColor="text1"/>
                <w:spacing w:val="1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压力管理的方法</w:t>
            </w:r>
          </w:p>
        </w:tc>
        <w:tc>
          <w:tcPr>
            <w:tcW w:w="1667" w:type="dxa"/>
            <w:tcBorders>
              <w:right w:val="single" w:color="231F20" w:sz="6" w:space="0"/>
            </w:tcBorders>
            <w:vAlign w:val="top"/>
          </w:tcPr>
          <w:p>
            <w:pPr>
              <w:pStyle w:val="13"/>
              <w:spacing w:line="47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49" w:hRule="atLeast"/>
          <w:jc w:val="center"/>
        </w:trPr>
        <w:tc>
          <w:tcPr>
            <w:tcW w:w="1638" w:type="dxa"/>
            <w:vMerge w:val="continue"/>
            <w:tcBorders>
              <w:top w:val="nil"/>
              <w:left w:val="single" w:color="231F20" w:sz="6" w:space="0"/>
              <w:bottom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14" w:type="dxa"/>
            <w:tcBorders>
              <w:bottom w:val="single" w:color="231F20" w:sz="6" w:space="0"/>
            </w:tcBorders>
            <w:vAlign w:val="top"/>
          </w:tcPr>
          <w:p>
            <w:pPr>
              <w:spacing w:before="174"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6. 3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情绪管理</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6. 3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情绪管理概述</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6. 3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2</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情绪管理的方法</w:t>
            </w:r>
          </w:p>
        </w:tc>
        <w:tc>
          <w:tcPr>
            <w:tcW w:w="1667" w:type="dxa"/>
            <w:tcBorders>
              <w:bottom w:val="single" w:color="231F20" w:sz="6" w:space="0"/>
              <w:right w:val="single" w:color="231F20" w:sz="6" w:space="0"/>
            </w:tcBorders>
            <w:vAlign w:val="top"/>
          </w:tcPr>
          <w:p>
            <w:pPr>
              <w:pStyle w:val="13"/>
              <w:spacing w:line="38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bl>
    <w:p>
      <w:pPr>
        <w:rPr>
          <w:rFonts w:hint="eastAsia" w:ascii="仿宋_GB2312" w:hAnsi="仿宋_GB2312" w:eastAsia="仿宋_GB2312" w:cs="仿宋_GB2312"/>
          <w:color w:val="000000" w:themeColor="text1"/>
          <w:sz w:val="24"/>
          <w:szCs w:val="24"/>
          <w14:textFill>
            <w14:solidFill>
              <w14:schemeClr w14:val="tx1"/>
            </w14:solidFill>
          </w14:textFill>
        </w:rPr>
        <w:sectPr>
          <w:footerReference r:id="rId9" w:type="default"/>
          <w:pgSz w:w="11906" w:h="16838"/>
          <w:pgMar w:top="1417" w:right="1417" w:bottom="1417" w:left="1417" w:header="0" w:footer="1106" w:gutter="0"/>
          <w:pgNumType w:fmt="decimal"/>
          <w:cols w:space="0" w:num="1"/>
          <w:rtlGutter w:val="0"/>
          <w:docGrid w:linePitch="0" w:charSpace="0"/>
        </w:sectPr>
      </w:pPr>
    </w:p>
    <w:p>
      <w:pPr>
        <w:spacing w:before="73" w:line="181" w:lineRule="auto"/>
        <w:jc w:val="right"/>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续表</w:t>
      </w:r>
    </w:p>
    <w:p>
      <w:pPr>
        <w:spacing w:line="127" w:lineRule="exact"/>
        <w:rPr>
          <w:rFonts w:hint="eastAsia" w:ascii="仿宋_GB2312" w:hAnsi="仿宋_GB2312" w:eastAsia="仿宋_GB2312" w:cs="仿宋_GB2312"/>
          <w:color w:val="000000" w:themeColor="text1"/>
          <w:sz w:val="24"/>
          <w:szCs w:val="24"/>
          <w14:textFill>
            <w14:solidFill>
              <w14:schemeClr w14:val="tx1"/>
            </w14:solidFill>
          </w14:textFill>
        </w:rPr>
      </w:pPr>
    </w:p>
    <w:tbl>
      <w:tblPr>
        <w:tblStyle w:val="12"/>
        <w:tblpPr w:leftFromText="180" w:rightFromText="180" w:vertAnchor="text" w:horzAnchor="page" w:tblpXSpec="center" w:tblpY="290"/>
        <w:tblOverlap w:val="never"/>
        <w:tblW w:w="943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016"/>
        <w:gridCol w:w="5725"/>
        <w:gridCol w:w="1698"/>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84" w:hRule="atLeast"/>
          <w:jc w:val="center"/>
        </w:trPr>
        <w:tc>
          <w:tcPr>
            <w:tcW w:w="7741" w:type="dxa"/>
            <w:gridSpan w:val="2"/>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698"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76" w:hRule="atLeast"/>
          <w:jc w:val="center"/>
        </w:trPr>
        <w:tc>
          <w:tcPr>
            <w:tcW w:w="2016" w:type="dxa"/>
            <w:tcBorders>
              <w:left w:val="single" w:color="231F20" w:sz="6" w:space="0"/>
            </w:tcBorders>
            <w:vAlign w:val="top"/>
          </w:tcPr>
          <w:p>
            <w:pPr>
              <w:spacing w:before="263"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6</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before="57" w:line="182" w:lineRule="auto"/>
              <w:ind w:left="23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应对职场问题</w:t>
            </w:r>
          </w:p>
        </w:tc>
        <w:tc>
          <w:tcPr>
            <w:tcW w:w="5725" w:type="dxa"/>
            <w:vAlign w:val="top"/>
          </w:tcPr>
          <w:p>
            <w:pPr>
              <w:spacing w:before="137"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2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3"/>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冲突管理</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4. 1</w:t>
            </w:r>
            <w:r>
              <w:rPr>
                <w:rFonts w:hint="eastAsia" w:ascii="仿宋_GB2312" w:hAnsi="仿宋_GB2312" w:eastAsia="仿宋_GB2312" w:cs="仿宋_GB2312"/>
                <w:color w:val="000000" w:themeColor="text1"/>
                <w:spacing w:val="2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冲突管理概述</w:t>
            </w:r>
          </w:p>
          <w:p>
            <w:pPr>
              <w:spacing w:before="55"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6.</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4.</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冲突处理方法</w:t>
            </w:r>
          </w:p>
        </w:tc>
        <w:tc>
          <w:tcPr>
            <w:tcW w:w="1698" w:type="dxa"/>
            <w:tcBorders>
              <w:right w:val="single" w:color="231F20" w:sz="6" w:space="0"/>
            </w:tcBorders>
            <w:vAlign w:val="top"/>
          </w:tcPr>
          <w:p>
            <w:pPr>
              <w:pStyle w:val="13"/>
              <w:spacing w:line="37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76" w:hRule="atLeast"/>
          <w:jc w:val="center"/>
        </w:trPr>
        <w:tc>
          <w:tcPr>
            <w:tcW w:w="2016" w:type="dxa"/>
            <w:vMerge w:val="restart"/>
            <w:tcBorders>
              <w:left w:val="single" w:color="231F20" w:sz="6" w:space="0"/>
              <w:bottom w:val="nil"/>
            </w:tcBorders>
            <w:vAlign w:val="top"/>
          </w:tcPr>
          <w:p>
            <w:pPr>
              <w:pStyle w:val="13"/>
              <w:spacing w:line="27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8"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第 7</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章</w:t>
            </w:r>
          </w:p>
          <w:p>
            <w:pPr>
              <w:spacing w:line="180" w:lineRule="auto"/>
              <w:ind w:left="3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维护权益</w:t>
            </w:r>
          </w:p>
        </w:tc>
        <w:tc>
          <w:tcPr>
            <w:tcW w:w="5725" w:type="dxa"/>
            <w:vAlign w:val="top"/>
          </w:tcPr>
          <w:p>
            <w:pPr>
              <w:spacing w:before="140"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7. 1</w:t>
            </w:r>
            <w:r>
              <w:rPr>
                <w:rFonts w:hint="eastAsia" w:ascii="仿宋_GB2312" w:hAnsi="仿宋_GB2312" w:eastAsia="仿宋_GB2312" w:cs="仿宋_GB2312"/>
                <w:color w:val="000000" w:themeColor="text1"/>
                <w:spacing w:val="3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2"/>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了解工资福利</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7. 1</w:t>
            </w:r>
            <w:r>
              <w:rPr>
                <w:rFonts w:hint="eastAsia" w:ascii="仿宋_GB2312" w:hAnsi="仿宋_GB2312" w:eastAsia="仿宋_GB2312" w:cs="仿宋_GB2312"/>
                <w:color w:val="000000" w:themeColor="text1"/>
                <w:spacing w:val="-3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  了解工资待遇</w:t>
            </w:r>
          </w:p>
          <w:p>
            <w:pPr>
              <w:spacing w:before="55" w:line="188"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7. 1</w:t>
            </w:r>
            <w:r>
              <w:rPr>
                <w:rFonts w:hint="eastAsia" w:ascii="仿宋_GB2312" w:hAnsi="仿宋_GB2312" w:eastAsia="仿宋_GB2312" w:cs="仿宋_GB2312"/>
                <w:color w:val="000000" w:themeColor="text1"/>
                <w:spacing w:val="-3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了解休息休假制度</w:t>
            </w:r>
          </w:p>
        </w:tc>
        <w:tc>
          <w:tcPr>
            <w:tcW w:w="1698" w:type="dxa"/>
            <w:tcBorders>
              <w:right w:val="single" w:color="231F20" w:sz="6" w:space="0"/>
            </w:tcBorders>
            <w:vAlign w:val="top"/>
          </w:tcPr>
          <w:p>
            <w:pPr>
              <w:pStyle w:val="13"/>
              <w:spacing w:line="37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76" w:hRule="atLeast"/>
          <w:jc w:val="center"/>
        </w:trPr>
        <w:tc>
          <w:tcPr>
            <w:tcW w:w="2016"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725" w:type="dxa"/>
            <w:vAlign w:val="top"/>
          </w:tcPr>
          <w:p>
            <w:pPr>
              <w:spacing w:before="144"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7.</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9"/>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重视社会保险</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7.</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2. 1</w:t>
            </w:r>
            <w:r>
              <w:rPr>
                <w:rFonts w:hint="eastAsia" w:ascii="仿宋_GB2312" w:hAnsi="仿宋_GB2312" w:eastAsia="仿宋_GB2312" w:cs="仿宋_GB2312"/>
                <w:color w:val="000000" w:themeColor="text1"/>
                <w:spacing w:val="27"/>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7"/>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为什么要参加社会保险</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7.</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8"/>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参加社会保险能享受什么待遇</w:t>
            </w:r>
          </w:p>
        </w:tc>
        <w:tc>
          <w:tcPr>
            <w:tcW w:w="1698" w:type="dxa"/>
            <w:tcBorders>
              <w:right w:val="single" w:color="231F20" w:sz="6" w:space="0"/>
            </w:tcBorders>
            <w:vAlign w:val="top"/>
          </w:tcPr>
          <w:p>
            <w:pPr>
              <w:pStyle w:val="13"/>
              <w:spacing w:line="38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609" w:hRule="atLeast"/>
          <w:jc w:val="center"/>
        </w:trPr>
        <w:tc>
          <w:tcPr>
            <w:tcW w:w="2016"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725" w:type="dxa"/>
            <w:vAlign w:val="top"/>
          </w:tcPr>
          <w:p>
            <w:pPr>
              <w:spacing w:before="130"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7.</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3"/>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维护自己的合法权益</w:t>
            </w:r>
          </w:p>
          <w:p>
            <w:pPr>
              <w:spacing w:before="55" w:line="188"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7.</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3. 1  申请劳动争议调解</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仲裁</w:t>
            </w:r>
          </w:p>
          <w:p>
            <w:pPr>
              <w:spacing w:before="52"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7.</w:t>
            </w:r>
            <w:r>
              <w:rPr>
                <w:rFonts w:hint="eastAsia" w:ascii="仿宋_GB2312" w:hAnsi="仿宋_GB2312" w:eastAsia="仿宋_GB2312" w:cs="仿宋_GB2312"/>
                <w:color w:val="000000" w:themeColor="text1"/>
                <w:spacing w:val="-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向劳动保障监察机构投诉举报</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7.</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提起行政复议或行政诉讼</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7.</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4</w:t>
            </w:r>
            <w:r>
              <w:rPr>
                <w:rFonts w:hint="eastAsia" w:ascii="仿宋_GB2312" w:hAnsi="仿宋_GB2312" w:eastAsia="仿宋_GB2312" w:cs="仿宋_GB2312"/>
                <w:color w:val="000000" w:themeColor="text1"/>
                <w:spacing w:val="2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寻求工会组织的帮助</w:t>
            </w:r>
          </w:p>
        </w:tc>
        <w:tc>
          <w:tcPr>
            <w:tcW w:w="1698" w:type="dxa"/>
            <w:tcBorders>
              <w:right w:val="single" w:color="231F20" w:sz="6" w:space="0"/>
            </w:tcBorders>
            <w:vAlign w:val="top"/>
          </w:tcPr>
          <w:p>
            <w:pPr>
              <w:pStyle w:val="13"/>
              <w:spacing w:line="31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1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2" w:hRule="atLeast"/>
          <w:jc w:val="center"/>
        </w:trPr>
        <w:tc>
          <w:tcPr>
            <w:tcW w:w="7741" w:type="dxa"/>
            <w:gridSpan w:val="2"/>
            <w:tcBorders>
              <w:left w:val="single" w:color="231F20" w:sz="6" w:space="0"/>
              <w:bottom w:val="single" w:color="231F20" w:sz="6" w:space="0"/>
            </w:tcBorders>
            <w:vAlign w:val="top"/>
          </w:tcPr>
          <w:p>
            <w:pPr>
              <w:spacing w:before="87" w:line="184" w:lineRule="auto"/>
              <w:ind w:left="302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总计</w:t>
            </w:r>
          </w:p>
        </w:tc>
        <w:tc>
          <w:tcPr>
            <w:tcW w:w="1698" w:type="dxa"/>
            <w:tcBorders>
              <w:bottom w:val="single" w:color="231F20" w:sz="6" w:space="0"/>
              <w:right w:val="single" w:color="231F20" w:sz="6" w:space="0"/>
            </w:tcBorders>
            <w:vAlign w:val="top"/>
          </w:tcPr>
          <w:p>
            <w:pPr>
              <w:spacing w:before="110" w:line="200" w:lineRule="auto"/>
              <w:ind w:left="654"/>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24</w:t>
            </w:r>
          </w:p>
        </w:tc>
      </w:tr>
    </w:tbl>
    <w:p>
      <w:pPr>
        <w:spacing w:before="77" w:line="215" w:lineRule="auto"/>
        <w:rPr>
          <w:color w:val="000000" w:themeColor="text1"/>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推荐教材</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人力资源社会保障部教材办公室.</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入企必读  [M]</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北京</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3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中国劳动社会保障出版社</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7"/>
          <w:sz w:val="24"/>
          <w:szCs w:val="24"/>
          <w14:textFill>
            <w14:solidFill>
              <w14:schemeClr w14:val="tx1"/>
            </w14:solidFill>
          </w14:textFill>
        </w:rPr>
        <w:t>2019.</w:t>
      </w:r>
    </w:p>
    <w:tbl>
      <w:tblPr>
        <w:tblStyle w:val="12"/>
        <w:tblpPr w:leftFromText="180" w:rightFromText="180" w:vertAnchor="text" w:horzAnchor="page" w:tblpX="1318" w:tblpY="360"/>
        <w:tblOverlap w:val="never"/>
        <w:tblW w:w="931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943"/>
        <w:gridCol w:w="5688"/>
        <w:gridCol w:w="1688"/>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90" w:hRule="atLeast"/>
          <w:jc w:val="center"/>
        </w:trPr>
        <w:tc>
          <w:tcPr>
            <w:tcW w:w="1943" w:type="dxa"/>
            <w:tcBorders>
              <w:top w:val="single" w:color="231F20" w:sz="6" w:space="0"/>
              <w:left w:val="single" w:color="231F20" w:sz="6" w:space="0"/>
            </w:tcBorders>
            <w:vAlign w:val="top"/>
          </w:tcPr>
          <w:p>
            <w:pPr>
              <w:spacing w:before="102" w:line="210" w:lineRule="auto"/>
              <w:ind w:left="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培训课程名称</w:t>
            </w:r>
          </w:p>
        </w:tc>
        <w:tc>
          <w:tcPr>
            <w:tcW w:w="7376" w:type="dxa"/>
            <w:gridSpan w:val="2"/>
            <w:tcBorders>
              <w:top w:val="single" w:color="231F20" w:sz="6" w:space="0"/>
              <w:right w:val="single" w:color="231F20" w:sz="6" w:space="0"/>
            </w:tcBorders>
            <w:vAlign w:val="top"/>
          </w:tcPr>
          <w:p>
            <w:pPr>
              <w:spacing w:before="100" w:line="213" w:lineRule="auto"/>
              <w:ind w:left="283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职业素养</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71" w:hRule="atLeast"/>
          <w:jc w:val="center"/>
        </w:trPr>
        <w:tc>
          <w:tcPr>
            <w:tcW w:w="1943" w:type="dxa"/>
            <w:tcBorders>
              <w:left w:val="single" w:color="231F20" w:sz="6" w:space="0"/>
            </w:tcBorders>
            <w:vAlign w:val="top"/>
          </w:tcPr>
          <w:p>
            <w:pPr>
              <w:pStyle w:val="13"/>
              <w:spacing w:line="40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55" w:line="212" w:lineRule="auto"/>
              <w:ind w:left="35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培训目标</w:t>
            </w:r>
          </w:p>
        </w:tc>
        <w:tc>
          <w:tcPr>
            <w:tcW w:w="7376" w:type="dxa"/>
            <w:gridSpan w:val="2"/>
            <w:tcBorders>
              <w:right w:val="single" w:color="231F20" w:sz="6" w:space="0"/>
            </w:tcBorders>
            <w:vAlign w:val="top"/>
          </w:tcPr>
          <w:p>
            <w:pPr>
              <w:spacing w:before="216" w:line="223" w:lineRule="auto"/>
              <w:ind w:left="80" w:right="73" w:firstLine="158"/>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帮助学徒正确理解职业素养的内涵</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明确员工应具</w:t>
            </w:r>
            <w:r>
              <w:rPr>
                <w:rFonts w:hint="eastAsia" w:ascii="仿宋_GB2312" w:hAnsi="仿宋_GB2312" w:eastAsia="仿宋_GB2312" w:cs="仿宋_GB2312"/>
                <w:color w:val="000000" w:themeColor="text1"/>
                <w:spacing w:val="5"/>
                <w:sz w:val="24"/>
                <w:szCs w:val="24"/>
                <w14:textFill>
                  <w14:solidFill>
                    <w14:schemeClr w14:val="tx1"/>
                  </w14:solidFill>
                </w14:textFill>
              </w:rPr>
              <w:t>备的职业素养</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5"/>
                <w:sz w:val="24"/>
                <w:szCs w:val="24"/>
                <w14:textFill>
                  <w14:solidFill>
                    <w14:schemeClr w14:val="tx1"/>
                  </w14:solidFill>
                </w14:textFill>
              </w:rPr>
              <w:t>能够树立正确的职业</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意识</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 自觉遵守职业道德</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追求正确的职业理想</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呈现专</w:t>
            </w:r>
            <w:r>
              <w:rPr>
                <w:rFonts w:hint="eastAsia" w:ascii="仿宋_GB2312" w:hAnsi="仿宋_GB2312" w:eastAsia="仿宋_GB2312" w:cs="仿宋_GB2312"/>
                <w:color w:val="000000" w:themeColor="text1"/>
                <w:spacing w:val="6"/>
                <w:sz w:val="24"/>
                <w:szCs w:val="24"/>
                <w14:textFill>
                  <w14:solidFill>
                    <w14:schemeClr w14:val="tx1"/>
                  </w14:solidFill>
                </w14:textFill>
              </w:rPr>
              <w:t>业的职业形象</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具备卓越的职业</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能力</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从而形成良好的职业习惯</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成为企业青睐</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领导信赖</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自己满意的优秀员工</w:t>
            </w:r>
            <w:r>
              <w:rPr>
                <w:rFonts w:hint="eastAsia" w:ascii="仿宋_GB2312" w:hAnsi="仿宋_GB2312" w:eastAsia="仿宋_GB2312" w:cs="仿宋_GB2312"/>
                <w:color w:val="000000" w:themeColor="text1"/>
                <w:spacing w:val="-22"/>
                <w:sz w:val="24"/>
                <w:szCs w:val="24"/>
                <w:lang w:eastAsia="zh-CN"/>
                <w14:textFill>
                  <w14:solidFill>
                    <w14:schemeClr w14:val="tx1"/>
                  </w14:solidFill>
                </w14:textFill>
              </w:rPr>
              <w:t>，</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0" w:hRule="atLeast"/>
          <w:jc w:val="center"/>
        </w:trPr>
        <w:tc>
          <w:tcPr>
            <w:tcW w:w="7631" w:type="dxa"/>
            <w:gridSpan w:val="2"/>
            <w:tcBorders>
              <w:left w:val="single" w:color="231F20" w:sz="6" w:space="0"/>
            </w:tcBorders>
            <w:vAlign w:val="top"/>
          </w:tcPr>
          <w:p>
            <w:pPr>
              <w:spacing w:before="109"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688" w:type="dxa"/>
            <w:tcBorders>
              <w:right w:val="single" w:color="231F20" w:sz="6" w:space="0"/>
            </w:tcBorders>
            <w:vAlign w:val="top"/>
          </w:tcPr>
          <w:p>
            <w:pPr>
              <w:spacing w:before="109"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0" w:hRule="atLeast"/>
          <w:jc w:val="center"/>
        </w:trPr>
        <w:tc>
          <w:tcPr>
            <w:tcW w:w="1943" w:type="dxa"/>
            <w:vMerge w:val="restart"/>
            <w:tcBorders>
              <w:left w:val="single" w:color="231F20" w:sz="6" w:space="0"/>
              <w:bottom w:val="nil"/>
            </w:tcBorders>
            <w:vAlign w:val="top"/>
          </w:tcPr>
          <w:p>
            <w:pPr>
              <w:spacing w:before="189"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第</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 章</w:t>
            </w:r>
          </w:p>
          <w:p>
            <w:pPr>
              <w:spacing w:before="55" w:line="184" w:lineRule="auto"/>
              <w:ind w:left="239"/>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职业素养概述</w:t>
            </w:r>
          </w:p>
        </w:tc>
        <w:tc>
          <w:tcPr>
            <w:tcW w:w="5688" w:type="dxa"/>
            <w:vAlign w:val="top"/>
          </w:tcPr>
          <w:p>
            <w:pPr>
              <w:spacing w:before="11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3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1</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职业素养的内涵</w:t>
            </w:r>
          </w:p>
        </w:tc>
        <w:tc>
          <w:tcPr>
            <w:tcW w:w="1688" w:type="dxa"/>
            <w:tcBorders>
              <w:right w:val="single" w:color="231F20" w:sz="6" w:space="0"/>
            </w:tcBorders>
            <w:vAlign w:val="top"/>
          </w:tcPr>
          <w:p>
            <w:pPr>
              <w:spacing w:before="142"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0" w:hRule="atLeast"/>
          <w:jc w:val="center"/>
        </w:trPr>
        <w:tc>
          <w:tcPr>
            <w:tcW w:w="1943"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88" w:type="dxa"/>
            <w:vAlign w:val="top"/>
          </w:tcPr>
          <w:p>
            <w:pPr>
              <w:spacing w:before="118"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3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员工应具备的职业素养</w:t>
            </w:r>
          </w:p>
        </w:tc>
        <w:tc>
          <w:tcPr>
            <w:tcW w:w="1688" w:type="dxa"/>
            <w:tcBorders>
              <w:right w:val="single" w:color="231F20" w:sz="6" w:space="0"/>
            </w:tcBorders>
            <w:vAlign w:val="top"/>
          </w:tcPr>
          <w:p>
            <w:pPr>
              <w:spacing w:before="142" w:line="200"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71" w:hRule="atLeast"/>
          <w:jc w:val="center"/>
        </w:trPr>
        <w:tc>
          <w:tcPr>
            <w:tcW w:w="1943" w:type="dxa"/>
            <w:vMerge w:val="restart"/>
            <w:tcBorders>
              <w:left w:val="single" w:color="231F20" w:sz="6" w:space="0"/>
              <w:bottom w:val="nil"/>
            </w:tcBorders>
            <w:vAlign w:val="top"/>
          </w:tcPr>
          <w:p>
            <w:pPr>
              <w:pStyle w:val="13"/>
              <w:spacing w:line="29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9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9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2</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4"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职业道德</w:t>
            </w:r>
          </w:p>
        </w:tc>
        <w:tc>
          <w:tcPr>
            <w:tcW w:w="5688" w:type="dxa"/>
            <w:vAlign w:val="top"/>
          </w:tcPr>
          <w:p>
            <w:pPr>
              <w:spacing w:before="225"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5"/>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敬业</w:t>
            </w:r>
          </w:p>
          <w:p>
            <w:pPr>
              <w:spacing w:before="59"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爱岗敬业</w:t>
            </w:r>
          </w:p>
          <w:p>
            <w:pPr>
              <w:spacing w:before="49" w:line="21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热情奉献</w:t>
            </w:r>
          </w:p>
        </w:tc>
        <w:tc>
          <w:tcPr>
            <w:tcW w:w="1688" w:type="dxa"/>
            <w:tcBorders>
              <w:right w:val="single" w:color="231F20" w:sz="6" w:space="0"/>
            </w:tcBorders>
            <w:vAlign w:val="top"/>
          </w:tcPr>
          <w:p>
            <w:pPr>
              <w:pStyle w:val="13"/>
              <w:spacing w:line="46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02" w:hRule="atLeast"/>
          <w:jc w:val="center"/>
        </w:trPr>
        <w:tc>
          <w:tcPr>
            <w:tcW w:w="1943" w:type="dxa"/>
            <w:vMerge w:val="continue"/>
            <w:tcBorders>
              <w:top w:val="nil"/>
              <w:left w:val="single" w:color="231F20" w:sz="6" w:space="0"/>
              <w:bottom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88" w:type="dxa"/>
            <w:tcBorders>
              <w:bottom w:val="single" w:color="231F20" w:sz="6" w:space="0"/>
            </w:tcBorders>
            <w:vAlign w:val="top"/>
          </w:tcPr>
          <w:p>
            <w:pPr>
              <w:spacing w:before="264"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9"/>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诚信</w:t>
            </w:r>
          </w:p>
          <w:p>
            <w:pPr>
              <w:spacing w:before="57"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   内诚于心</w:t>
            </w:r>
          </w:p>
          <w:p>
            <w:pPr>
              <w:spacing w:before="56"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外信于人</w:t>
            </w:r>
          </w:p>
        </w:tc>
        <w:tc>
          <w:tcPr>
            <w:tcW w:w="1688" w:type="dxa"/>
            <w:tcBorders>
              <w:bottom w:val="single" w:color="231F20" w:sz="6" w:space="0"/>
              <w:right w:val="single" w:color="231F20" w:sz="6" w:space="0"/>
            </w:tcBorders>
            <w:vAlign w:val="top"/>
          </w:tcPr>
          <w:p>
            <w:pPr>
              <w:pStyle w:val="13"/>
              <w:spacing w:line="25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bl>
    <w:p>
      <w:pPr>
        <w:spacing w:before="75" w:line="219" w:lineRule="auto"/>
        <w:rPr>
          <w:color w:val="000000" w:themeColor="text1"/>
          <w:sz w:val="24"/>
          <w:szCs w:val="24"/>
          <w14:textFill>
            <w14:solidFill>
              <w14:schemeClr w14:val="tx1"/>
            </w14:solidFill>
          </w14:textFill>
        </w:rPr>
      </w:pPr>
      <w:r>
        <w:rPr>
          <w:rFonts w:ascii="黑体" w:hAnsi="黑体" w:eastAsia="黑体" w:cs="黑体"/>
          <w:color w:val="000000" w:themeColor="text1"/>
          <w:spacing w:val="7"/>
          <w:sz w:val="24"/>
          <w:szCs w:val="24"/>
          <w14:textFill>
            <w14:solidFill>
              <w14:schemeClr w14:val="tx1"/>
            </w14:solidFill>
          </w14:textFill>
        </w:rPr>
        <w:t>二</w:t>
      </w:r>
      <w:r>
        <w:rPr>
          <w:rFonts w:ascii="Microsoft Yi Baiti" w:hAnsi="Microsoft Yi Baiti" w:eastAsia="Microsoft Yi Baiti" w:cs="Microsoft Yi Baiti"/>
          <w:color w:val="000000" w:themeColor="text1"/>
          <w:spacing w:val="7"/>
          <w:sz w:val="24"/>
          <w:szCs w:val="24"/>
          <w14:textFill>
            <w14:solidFill>
              <w14:schemeClr w14:val="tx1"/>
            </w14:solidFill>
          </w14:textFill>
        </w:rPr>
        <w:t>、</w:t>
      </w:r>
      <w:r>
        <w:rPr>
          <w:rFonts w:ascii="Microsoft Yi Baiti" w:hAnsi="Microsoft Yi Baiti" w:eastAsia="Microsoft Yi Baiti" w:cs="Microsoft Yi Baiti"/>
          <w:color w:val="000000" w:themeColor="text1"/>
          <w:spacing w:val="-29"/>
          <w:sz w:val="24"/>
          <w:szCs w:val="24"/>
          <w14:textFill>
            <w14:solidFill>
              <w14:schemeClr w14:val="tx1"/>
            </w14:solidFill>
          </w14:textFill>
        </w:rPr>
        <w:t xml:space="preserve"> </w:t>
      </w:r>
      <w:r>
        <w:rPr>
          <w:rFonts w:ascii="黑体" w:hAnsi="黑体" w:eastAsia="黑体" w:cs="黑体"/>
          <w:color w:val="000000" w:themeColor="text1"/>
          <w:spacing w:val="7"/>
          <w:sz w:val="24"/>
          <w:szCs w:val="24"/>
          <w14:textFill>
            <w14:solidFill>
              <w14:schemeClr w14:val="tx1"/>
            </w14:solidFill>
          </w14:textFill>
        </w:rPr>
        <w:t>职业素养课程培训大纲</w:t>
      </w:r>
    </w:p>
    <w:p>
      <w:pPr>
        <w:rPr>
          <w:color w:val="000000" w:themeColor="text1"/>
          <w14:textFill>
            <w14:solidFill>
              <w14:schemeClr w14:val="tx1"/>
            </w14:solidFill>
          </w14:textFill>
        </w:rPr>
        <w:sectPr>
          <w:footerReference r:id="rId10" w:type="default"/>
          <w:pgSz w:w="11906" w:h="16838"/>
          <w:pgMar w:top="1417" w:right="1417" w:bottom="1417" w:left="1417" w:header="0" w:footer="1106" w:gutter="0"/>
          <w:pgNumType w:fmt="decimal"/>
          <w:cols w:space="0" w:num="1"/>
          <w:rtlGutter w:val="0"/>
          <w:docGrid w:linePitch="0" w:charSpace="0"/>
        </w:sectPr>
      </w:pPr>
    </w:p>
    <w:p>
      <w:pPr>
        <w:pStyle w:val="4"/>
        <w:tabs>
          <w:tab w:val="left" w:pos="7845"/>
        </w:tabs>
        <w:spacing w:before="268" w:line="206" w:lineRule="exact"/>
        <w:ind w:left="7742"/>
        <w:rPr>
          <w:color w:val="000000" w:themeColor="text1"/>
          <w14:textFill>
            <w14:solidFill>
              <w14:schemeClr w14:val="tx1"/>
            </w14:solidFill>
          </w14:textFill>
        </w:rPr>
      </w:pPr>
      <w:r>
        <w:rPr>
          <w:color w:val="000000" w:themeColor="text1"/>
          <w:position w:val="-1"/>
          <w:u w:val="single" w:color="auto"/>
          <w14:textFill>
            <w14:solidFill>
              <w14:schemeClr w14:val="tx1"/>
            </w14:solidFill>
          </w14:textFill>
        </w:rPr>
        <w:tab/>
      </w:r>
    </w:p>
    <w:p>
      <w:pPr>
        <w:spacing w:before="73" w:line="181" w:lineRule="auto"/>
        <w:ind w:left="7036"/>
        <w:rPr>
          <w:rFonts w:ascii="微软雅黑" w:hAnsi="微软雅黑" w:eastAsia="微软雅黑" w:cs="微软雅黑"/>
          <w:color w:val="000000" w:themeColor="text1"/>
          <w:sz w:val="17"/>
          <w:szCs w:val="17"/>
          <w14:textFill>
            <w14:solidFill>
              <w14:schemeClr w14:val="tx1"/>
            </w14:solidFill>
          </w14:textFill>
        </w:rPr>
      </w:pPr>
      <w:r>
        <w:rPr>
          <w:rFonts w:ascii="微软雅黑" w:hAnsi="微软雅黑" w:eastAsia="微软雅黑" w:cs="微软雅黑"/>
          <w:color w:val="000000" w:themeColor="text1"/>
          <w:spacing w:val="6"/>
          <w:sz w:val="17"/>
          <w:szCs w:val="17"/>
          <w14:textFill>
            <w14:solidFill>
              <w14:schemeClr w14:val="tx1"/>
            </w14:solidFill>
          </w14:textFill>
        </w:rPr>
        <w:t>续表</w:t>
      </w:r>
    </w:p>
    <w:p>
      <w:pPr>
        <w:spacing w:line="127" w:lineRule="exact"/>
        <w:rPr>
          <w:color w:val="000000" w:themeColor="text1"/>
          <w14:textFill>
            <w14:solidFill>
              <w14:schemeClr w14:val="tx1"/>
            </w14:solidFill>
          </w14:textFill>
        </w:rPr>
      </w:pPr>
    </w:p>
    <w:tbl>
      <w:tblPr>
        <w:tblStyle w:val="12"/>
        <w:tblW w:w="8730"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831"/>
        <w:gridCol w:w="1496"/>
        <w:gridCol w:w="3663"/>
        <w:gridCol w:w="1740"/>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42" w:hRule="atLeast"/>
          <w:jc w:val="center"/>
        </w:trPr>
        <w:tc>
          <w:tcPr>
            <w:tcW w:w="6990" w:type="dxa"/>
            <w:gridSpan w:val="3"/>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740"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83" w:hRule="atLeast"/>
          <w:jc w:val="center"/>
        </w:trPr>
        <w:tc>
          <w:tcPr>
            <w:tcW w:w="1831" w:type="dxa"/>
            <w:tcBorders>
              <w:left w:val="single" w:color="231F20" w:sz="6" w:space="0"/>
            </w:tcBorders>
            <w:vAlign w:val="top"/>
          </w:tcPr>
          <w:p>
            <w:pPr>
              <w:pStyle w:val="13"/>
              <w:spacing w:line="29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第 2</w:t>
            </w:r>
            <w:r>
              <w:rPr>
                <w:rFonts w:hint="eastAsia" w:ascii="仿宋_GB2312" w:hAnsi="仿宋_GB2312" w:eastAsia="仿宋_GB2312" w:cs="仿宋_GB2312"/>
                <w:color w:val="000000" w:themeColor="text1"/>
                <w:spacing w:val="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章</w:t>
            </w:r>
          </w:p>
          <w:p>
            <w:pPr>
              <w:spacing w:line="184"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职业道德</w:t>
            </w:r>
          </w:p>
        </w:tc>
        <w:tc>
          <w:tcPr>
            <w:tcW w:w="5159" w:type="dxa"/>
            <w:gridSpan w:val="2"/>
            <w:vAlign w:val="top"/>
          </w:tcPr>
          <w:p>
            <w:pPr>
              <w:spacing w:before="109"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2. 3</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忠诚</w:t>
            </w:r>
          </w:p>
          <w:p>
            <w:pPr>
              <w:spacing w:before="62"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2. 3</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忠于企业</w:t>
            </w:r>
          </w:p>
          <w:p>
            <w:pPr>
              <w:spacing w:before="60" w:line="178"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2. 3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   忠于团队</w:t>
            </w:r>
          </w:p>
          <w:p>
            <w:pPr>
              <w:spacing w:before="60"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2. 3</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 3</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忠于客户</w:t>
            </w:r>
          </w:p>
        </w:tc>
        <w:tc>
          <w:tcPr>
            <w:tcW w:w="1740" w:type="dxa"/>
            <w:tcBorders>
              <w:right w:val="single" w:color="231F20" w:sz="6" w:space="0"/>
            </w:tcBorders>
            <w:vAlign w:val="top"/>
          </w:tcPr>
          <w:p>
            <w:pPr>
              <w:pStyle w:val="13"/>
              <w:spacing w:line="44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84" w:hRule="atLeast"/>
          <w:jc w:val="center"/>
        </w:trPr>
        <w:tc>
          <w:tcPr>
            <w:tcW w:w="1831" w:type="dxa"/>
            <w:vMerge w:val="restart"/>
            <w:tcBorders>
              <w:left w:val="single" w:color="231F20" w:sz="6" w:space="0"/>
              <w:bottom w:val="nil"/>
            </w:tcBorders>
            <w:vAlign w:val="top"/>
          </w:tcPr>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第 3</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章</w:t>
            </w:r>
          </w:p>
          <w:p>
            <w:pPr>
              <w:spacing w:line="183"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职业意识</w:t>
            </w:r>
          </w:p>
        </w:tc>
        <w:tc>
          <w:tcPr>
            <w:tcW w:w="5159" w:type="dxa"/>
            <w:gridSpan w:val="2"/>
            <w:vAlign w:val="top"/>
          </w:tcPr>
          <w:p>
            <w:pPr>
              <w:spacing w:before="111"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5"/>
                <w:sz w:val="24"/>
                <w:szCs w:val="24"/>
                <w14:textFill>
                  <w14:solidFill>
                    <w14:schemeClr w14:val="tx1"/>
                  </w14:solidFill>
                </w14:textFill>
              </w:rPr>
              <w:t>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5"/>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5"/>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5"/>
                <w:sz w:val="24"/>
                <w:szCs w:val="24"/>
                <w14:textFill>
                  <w14:solidFill>
                    <w14:schemeClr w14:val="tx1"/>
                  </w14:solidFill>
                </w14:textFill>
              </w:rPr>
              <w:t>责任</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2"/>
                <w:sz w:val="24"/>
                <w:szCs w:val="24"/>
                <w14:textFill>
                  <w14:solidFill>
                    <w14:schemeClr w14:val="tx1"/>
                  </w14:solidFill>
                </w14:textFill>
              </w:rPr>
              <w:t>3</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有责任心</w:t>
            </w:r>
          </w:p>
          <w:p>
            <w:pPr>
              <w:spacing w:before="54"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没有借口</w:t>
            </w:r>
          </w:p>
          <w:p>
            <w:pPr>
              <w:spacing w:before="57"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9"/>
                <w:sz w:val="24"/>
                <w:szCs w:val="24"/>
                <w14:textFill>
                  <w14:solidFill>
                    <w14:schemeClr w14:val="tx1"/>
                  </w14:solidFill>
                </w14:textFill>
              </w:rPr>
              <w:t>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 3</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重视结果</w:t>
            </w:r>
          </w:p>
        </w:tc>
        <w:tc>
          <w:tcPr>
            <w:tcW w:w="1740" w:type="dxa"/>
            <w:tcBorders>
              <w:right w:val="single" w:color="231F20" w:sz="6" w:space="0"/>
            </w:tcBorders>
            <w:vAlign w:val="top"/>
          </w:tcPr>
          <w:p>
            <w:pPr>
              <w:pStyle w:val="13"/>
              <w:spacing w:line="44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669" w:hRule="atLeast"/>
          <w:jc w:val="center"/>
        </w:trPr>
        <w:tc>
          <w:tcPr>
            <w:tcW w:w="1831"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159" w:type="dxa"/>
            <w:gridSpan w:val="2"/>
            <w:vAlign w:val="top"/>
          </w:tcPr>
          <w:p>
            <w:pPr>
              <w:spacing w:before="100" w:line="17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0"/>
                <w:sz w:val="24"/>
                <w:szCs w:val="24"/>
                <w14:textFill>
                  <w14:solidFill>
                    <w14:schemeClr w14:val="tx1"/>
                  </w14:solidFill>
                </w14:textFill>
              </w:rPr>
              <w:t>3</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 2</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团队</w:t>
            </w:r>
          </w:p>
          <w:p>
            <w:pPr>
              <w:spacing w:before="62"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2.</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会融入</w:t>
            </w:r>
          </w:p>
          <w:p>
            <w:pPr>
              <w:spacing w:before="58"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2. 2    善合作</w:t>
            </w:r>
          </w:p>
          <w:p>
            <w:pPr>
              <w:spacing w:before="56"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3</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2. 3</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统价值</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2. 4    化冲突</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3</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2. 5</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共成长</w:t>
            </w:r>
          </w:p>
        </w:tc>
        <w:tc>
          <w:tcPr>
            <w:tcW w:w="1740" w:type="dxa"/>
            <w:tcBorders>
              <w:right w:val="single" w:color="231F20" w:sz="6" w:space="0"/>
            </w:tcBorders>
            <w:vAlign w:val="top"/>
          </w:tcPr>
          <w:p>
            <w:pPr>
              <w:pStyle w:val="13"/>
              <w:spacing w:line="34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4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01" w:hRule="atLeast"/>
          <w:jc w:val="center"/>
        </w:trPr>
        <w:tc>
          <w:tcPr>
            <w:tcW w:w="1831"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159" w:type="dxa"/>
            <w:gridSpan w:val="2"/>
            <w:vAlign w:val="top"/>
          </w:tcPr>
          <w:p>
            <w:pPr>
              <w:spacing w:before="104"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1"/>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1"/>
                <w:sz w:val="24"/>
                <w:szCs w:val="24"/>
                <w14:textFill>
                  <w14:solidFill>
                    <w14:schemeClr w14:val="tx1"/>
                  </w14:solidFill>
                </w14:textFill>
              </w:rPr>
              <w:t>.</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1"/>
                <w:sz w:val="24"/>
                <w:szCs w:val="24"/>
                <w14:textFill>
                  <w14:solidFill>
                    <w14:schemeClr w14:val="tx1"/>
                  </w14:solidFill>
                </w14:textFill>
              </w:rPr>
              <w:t>3</w:t>
            </w:r>
            <w:r>
              <w:rPr>
                <w:rFonts w:hint="eastAsia" w:ascii="仿宋_GB2312" w:hAnsi="仿宋_GB2312" w:eastAsia="仿宋_GB2312" w:cs="仿宋_GB2312"/>
                <w:color w:val="000000" w:themeColor="text1"/>
                <w:spacing w:val="14"/>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4"/>
                <w:w w:val="102"/>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1"/>
                <w:sz w:val="24"/>
                <w:szCs w:val="24"/>
                <w14:textFill>
                  <w14:solidFill>
                    <w14:schemeClr w14:val="tx1"/>
                  </w14:solidFill>
                </w14:textFill>
              </w:rPr>
              <w:t>规矩</w:t>
            </w:r>
          </w:p>
          <w:p>
            <w:pPr>
              <w:spacing w:before="57"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1"/>
                <w:sz w:val="24"/>
                <w:szCs w:val="24"/>
                <w14:textFill>
                  <w14:solidFill>
                    <w14:schemeClr w14:val="tx1"/>
                  </w14:solidFill>
                </w14:textFill>
              </w:rPr>
              <w:t>3</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1"/>
                <w:sz w:val="24"/>
                <w:szCs w:val="24"/>
                <w14:textFill>
                  <w14:solidFill>
                    <w14:schemeClr w14:val="tx1"/>
                  </w14:solidFill>
                </w14:textFill>
              </w:rPr>
              <w:t>. 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1"/>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1"/>
                <w:sz w:val="24"/>
                <w:szCs w:val="24"/>
                <w14:textFill>
                  <w14:solidFill>
                    <w14:schemeClr w14:val="tx1"/>
                  </w14:solidFill>
                </w14:textFill>
              </w:rPr>
              <w:t>1</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1"/>
                <w:sz w:val="24"/>
                <w:szCs w:val="24"/>
                <w14:textFill>
                  <w14:solidFill>
                    <w14:schemeClr w14:val="tx1"/>
                  </w14:solidFill>
                </w14:textFill>
              </w:rPr>
              <w:t>讲规矩</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2</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能自律</w:t>
            </w:r>
          </w:p>
        </w:tc>
        <w:tc>
          <w:tcPr>
            <w:tcW w:w="1740" w:type="dxa"/>
            <w:tcBorders>
              <w:right w:val="single" w:color="231F20" w:sz="6" w:space="0"/>
            </w:tcBorders>
            <w:vAlign w:val="top"/>
          </w:tcPr>
          <w:p>
            <w:pPr>
              <w:pStyle w:val="13"/>
              <w:spacing w:line="31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01" w:hRule="atLeast"/>
          <w:jc w:val="center"/>
        </w:trPr>
        <w:tc>
          <w:tcPr>
            <w:tcW w:w="1831" w:type="dxa"/>
            <w:vMerge w:val="restart"/>
            <w:tcBorders>
              <w:left w:val="single" w:color="231F20" w:sz="6" w:space="0"/>
              <w:bottom w:val="nil"/>
            </w:tcBorders>
            <w:vAlign w:val="top"/>
          </w:tcPr>
          <w:p>
            <w:pPr>
              <w:pStyle w:val="13"/>
              <w:spacing w:line="299"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00"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41"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6"/>
                <w:sz w:val="24"/>
                <w:szCs w:val="24"/>
                <w14:textFill>
                  <w14:solidFill>
                    <w14:schemeClr w14:val="tx1"/>
                  </w14:solidFill>
                </w14:textFill>
              </w:rPr>
              <w:t>第4章</w:t>
            </w:r>
          </w:p>
          <w:p>
            <w:pPr>
              <w:spacing w:line="180"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职业理想</w:t>
            </w:r>
          </w:p>
        </w:tc>
        <w:tc>
          <w:tcPr>
            <w:tcW w:w="5159" w:type="dxa"/>
            <w:gridSpan w:val="2"/>
            <w:vAlign w:val="top"/>
          </w:tcPr>
          <w:p>
            <w:pPr>
              <w:spacing w:before="103"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4.</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完善自我</w:t>
            </w:r>
          </w:p>
          <w:p>
            <w:pPr>
              <w:spacing w:before="56"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2"/>
                <w:sz w:val="24"/>
                <w:szCs w:val="24"/>
                <w14:textFill>
                  <w14:solidFill>
                    <w14:schemeClr w14:val="tx1"/>
                  </w14:solidFill>
                </w14:textFill>
              </w:rPr>
              <w:t>4.</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pacing w:val="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自我认知</w:t>
            </w:r>
          </w:p>
          <w:p>
            <w:pPr>
              <w:spacing w:before="59"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4.</w:t>
            </w:r>
            <w:r>
              <w:rPr>
                <w:rFonts w:hint="eastAsia" w:ascii="仿宋_GB2312" w:hAnsi="仿宋_GB2312" w:eastAsia="仿宋_GB2312" w:cs="仿宋_GB2312"/>
                <w:color w:val="000000" w:themeColor="text1"/>
                <w:spacing w:val="2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 2  职业规划</w:t>
            </w:r>
          </w:p>
        </w:tc>
        <w:tc>
          <w:tcPr>
            <w:tcW w:w="1740" w:type="dxa"/>
            <w:tcBorders>
              <w:right w:val="single" w:color="231F20" w:sz="6" w:space="0"/>
            </w:tcBorders>
            <w:vAlign w:val="top"/>
          </w:tcPr>
          <w:p>
            <w:pPr>
              <w:pStyle w:val="13"/>
              <w:spacing w:line="31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01" w:hRule="atLeast"/>
          <w:jc w:val="center"/>
        </w:trPr>
        <w:tc>
          <w:tcPr>
            <w:tcW w:w="1831"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159" w:type="dxa"/>
            <w:gridSpan w:val="2"/>
            <w:vAlign w:val="top"/>
          </w:tcPr>
          <w:p>
            <w:pPr>
              <w:spacing w:before="106"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4. 2</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4"/>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服务社会</w:t>
            </w:r>
          </w:p>
          <w:p>
            <w:pPr>
              <w:spacing w:before="60"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4. 2.</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服务好企业</w:t>
            </w:r>
          </w:p>
          <w:p>
            <w:pPr>
              <w:spacing w:before="58"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4. 2. 2</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服务好客户</w:t>
            </w:r>
          </w:p>
        </w:tc>
        <w:tc>
          <w:tcPr>
            <w:tcW w:w="1740" w:type="dxa"/>
            <w:tcBorders>
              <w:right w:val="single" w:color="231F20" w:sz="6" w:space="0"/>
            </w:tcBorders>
            <w:vAlign w:val="top"/>
          </w:tcPr>
          <w:p>
            <w:pPr>
              <w:pStyle w:val="13"/>
              <w:spacing w:line="316"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0" w:hRule="atLeast"/>
          <w:jc w:val="center"/>
        </w:trPr>
        <w:tc>
          <w:tcPr>
            <w:tcW w:w="1831" w:type="dxa"/>
            <w:vMerge w:val="restart"/>
            <w:tcBorders>
              <w:left w:val="single" w:color="231F20" w:sz="6" w:space="0"/>
              <w:bottom w:val="nil"/>
            </w:tcBorders>
            <w:vAlign w:val="top"/>
          </w:tcPr>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第 5</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章</w:t>
            </w:r>
          </w:p>
          <w:p>
            <w:pPr>
              <w:spacing w:line="184"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职业形象</w:t>
            </w:r>
          </w:p>
        </w:tc>
        <w:tc>
          <w:tcPr>
            <w:tcW w:w="5159" w:type="dxa"/>
            <w:gridSpan w:val="2"/>
            <w:tcBorders>
              <w:bottom w:val="nil"/>
            </w:tcBorders>
            <w:vAlign w:val="top"/>
          </w:tcPr>
          <w:p>
            <w:pPr>
              <w:spacing w:before="139" w:line="168"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5</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个人形象</w:t>
            </w:r>
          </w:p>
        </w:tc>
        <w:tc>
          <w:tcPr>
            <w:tcW w:w="1740" w:type="dxa"/>
            <w:vMerge w:val="restart"/>
            <w:tcBorders>
              <w:bottom w:val="nil"/>
              <w:right w:val="single" w:color="231F20" w:sz="6" w:space="0"/>
            </w:tcBorders>
            <w:vAlign w:val="top"/>
          </w:tcPr>
          <w:p>
            <w:pPr>
              <w:pStyle w:val="13"/>
              <w:spacing w:line="47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74" w:hRule="atLeast"/>
          <w:jc w:val="center"/>
        </w:trPr>
        <w:tc>
          <w:tcPr>
            <w:tcW w:w="1831"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1496" w:type="dxa"/>
            <w:tcBorders>
              <w:top w:val="nil"/>
              <w:right w:val="nil"/>
            </w:tcBorders>
            <w:vAlign w:val="top"/>
          </w:tcPr>
          <w:p>
            <w:pPr>
              <w:spacing w:before="85" w:line="237" w:lineRule="auto"/>
              <w:ind w:right="88"/>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2"/>
                <w:sz w:val="24"/>
                <w:szCs w:val="24"/>
                <w14:textFill>
                  <w14:solidFill>
                    <w14:schemeClr w14:val="tx1"/>
                  </w14:solidFill>
                </w14:textFill>
              </w:rPr>
              <w:t>5</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2"/>
                <w:sz w:val="24"/>
                <w:szCs w:val="24"/>
                <w14:textFill>
                  <w14:solidFill>
                    <w14:schemeClr w14:val="tx1"/>
                  </w14:solidFill>
                </w14:textFill>
              </w:rPr>
              <w:t>.  1 .  1</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p>
          <w:p>
            <w:pPr>
              <w:spacing w:before="85" w:line="237" w:lineRule="auto"/>
              <w:ind w:right="88"/>
              <w:jc w:val="both"/>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0"/>
                <w:w w:val="99"/>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0"/>
                <w:w w:val="99"/>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0"/>
                <w:w w:val="99"/>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0"/>
                <w:w w:val="99"/>
                <w:sz w:val="24"/>
                <w:szCs w:val="24"/>
                <w14:textFill>
                  <w14:solidFill>
                    <w14:schemeClr w14:val="tx1"/>
                  </w14:solidFill>
                </w14:textFill>
              </w:rPr>
              <w:t>.</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0"/>
                <w:w w:val="99"/>
                <w:sz w:val="24"/>
                <w:szCs w:val="24"/>
                <w14:textFill>
                  <w14:solidFill>
                    <w14:schemeClr w14:val="tx1"/>
                  </w14:solidFill>
                </w14:textFill>
              </w:rPr>
              <w:t>2</w:t>
            </w:r>
          </w:p>
          <w:p>
            <w:pPr>
              <w:spacing w:line="16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7"/>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7"/>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7"/>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7"/>
                <w:sz w:val="24"/>
                <w:szCs w:val="24"/>
                <w14:textFill>
                  <w14:solidFill>
                    <w14:schemeClr w14:val="tx1"/>
                  </w14:solidFill>
                </w14:textFill>
              </w:rPr>
              <w:t>.</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7"/>
                <w:sz w:val="24"/>
                <w:szCs w:val="24"/>
                <w14:textFill>
                  <w14:solidFill>
                    <w14:schemeClr w14:val="tx1"/>
                  </w14:solidFill>
                </w14:textFill>
              </w:rPr>
              <w:t>3</w:t>
            </w:r>
          </w:p>
        </w:tc>
        <w:tc>
          <w:tcPr>
            <w:tcW w:w="3663" w:type="dxa"/>
            <w:tcBorders>
              <w:top w:val="nil"/>
              <w:left w:val="nil"/>
            </w:tcBorders>
            <w:vAlign w:val="top"/>
          </w:tcPr>
          <w:p>
            <w:pPr>
              <w:spacing w:before="62" w:line="237" w:lineRule="auto"/>
              <w:ind w:left="81"/>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仪容</w:t>
            </w:r>
          </w:p>
          <w:p>
            <w:pPr>
              <w:spacing w:line="186" w:lineRule="auto"/>
              <w:ind w:left="81"/>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仪表</w:t>
            </w:r>
          </w:p>
          <w:p>
            <w:pPr>
              <w:spacing w:before="54" w:line="186" w:lineRule="auto"/>
              <w:ind w:left="81"/>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仪态</w:t>
            </w:r>
          </w:p>
        </w:tc>
        <w:tc>
          <w:tcPr>
            <w:tcW w:w="1740" w:type="dxa"/>
            <w:vMerge w:val="continue"/>
            <w:tcBorders>
              <w:top w:val="nil"/>
              <w:righ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954" w:hRule="atLeast"/>
          <w:jc w:val="center"/>
        </w:trPr>
        <w:tc>
          <w:tcPr>
            <w:tcW w:w="1831"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159" w:type="dxa"/>
            <w:gridSpan w:val="2"/>
            <w:vAlign w:val="top"/>
          </w:tcPr>
          <w:p>
            <w:pPr>
              <w:spacing w:before="11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商务形象</w:t>
            </w:r>
          </w:p>
          <w:p>
            <w:pPr>
              <w:spacing w:before="56"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5</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2.</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称呼礼仪</w:t>
            </w:r>
          </w:p>
          <w:p>
            <w:pPr>
              <w:spacing w:before="54"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5</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2. 2</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会面礼仪</w:t>
            </w:r>
          </w:p>
          <w:p>
            <w:pPr>
              <w:spacing w:before="54"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5</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2. 3</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介绍礼仪</w:t>
            </w:r>
          </w:p>
          <w:p>
            <w:pPr>
              <w:spacing w:before="56"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5</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 2. 4</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问候礼仪</w:t>
            </w:r>
          </w:p>
          <w:p>
            <w:pPr>
              <w:spacing w:before="55"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 5    名片礼仪</w:t>
            </w:r>
          </w:p>
          <w:p>
            <w:pPr>
              <w:spacing w:before="55"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 6    拜访礼仪</w:t>
            </w:r>
          </w:p>
        </w:tc>
        <w:tc>
          <w:tcPr>
            <w:tcW w:w="1740" w:type="dxa"/>
            <w:tcBorders>
              <w:right w:val="single" w:color="231F20" w:sz="6" w:space="0"/>
            </w:tcBorders>
            <w:vAlign w:val="top"/>
          </w:tcPr>
          <w:p>
            <w:pPr>
              <w:pStyle w:val="13"/>
              <w:spacing w:line="27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8"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86" w:hRule="atLeast"/>
          <w:jc w:val="center"/>
        </w:trPr>
        <w:tc>
          <w:tcPr>
            <w:tcW w:w="1831" w:type="dxa"/>
            <w:tcBorders>
              <w:left w:val="single" w:color="231F20" w:sz="6" w:space="0"/>
              <w:bottom w:val="single" w:color="231F20" w:sz="6" w:space="0"/>
            </w:tcBorders>
            <w:vAlign w:val="top"/>
          </w:tcPr>
          <w:p>
            <w:pPr>
              <w:pStyle w:val="13"/>
              <w:spacing w:line="33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9"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第 6</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章</w:t>
            </w:r>
          </w:p>
          <w:p>
            <w:pPr>
              <w:spacing w:line="182"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职业能力</w:t>
            </w:r>
          </w:p>
        </w:tc>
        <w:tc>
          <w:tcPr>
            <w:tcW w:w="5159" w:type="dxa"/>
            <w:gridSpan w:val="2"/>
            <w:tcBorders>
              <w:bottom w:val="single" w:color="231F20" w:sz="6" w:space="0"/>
            </w:tcBorders>
            <w:vAlign w:val="top"/>
          </w:tcPr>
          <w:p>
            <w:pPr>
              <w:spacing w:before="14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0"/>
                <w:sz w:val="24"/>
                <w:szCs w:val="24"/>
                <w14:textFill>
                  <w14:solidFill>
                    <w14:schemeClr w14:val="tx1"/>
                  </w14:solidFill>
                </w14:textFill>
              </w:rPr>
              <w:t>6.</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执行</w:t>
            </w:r>
          </w:p>
          <w:p>
            <w:pPr>
              <w:spacing w:before="58"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2"/>
                <w:sz w:val="24"/>
                <w:szCs w:val="24"/>
                <w14:textFill>
                  <w14:solidFill>
                    <w14:schemeClr w14:val="tx1"/>
                  </w14:solidFill>
                </w14:textFill>
              </w:rPr>
              <w:t>6.</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有方法</w:t>
            </w:r>
          </w:p>
          <w:p>
            <w:pPr>
              <w:spacing w:before="57"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6.</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有效率</w:t>
            </w:r>
          </w:p>
          <w:p>
            <w:pPr>
              <w:spacing w:before="56"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6.</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3</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有结果</w:t>
            </w:r>
          </w:p>
        </w:tc>
        <w:tc>
          <w:tcPr>
            <w:tcW w:w="1740" w:type="dxa"/>
            <w:tcBorders>
              <w:bottom w:val="single" w:color="231F20" w:sz="6" w:space="0"/>
              <w:right w:val="single" w:color="231F20" w:sz="6" w:space="0"/>
            </w:tcBorders>
            <w:vAlign w:val="top"/>
          </w:tcPr>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bl>
    <w:p>
      <w:pPr>
        <w:rPr>
          <w:color w:val="000000" w:themeColor="text1"/>
          <w14:textFill>
            <w14:solidFill>
              <w14:schemeClr w14:val="tx1"/>
            </w14:solidFill>
          </w14:textFill>
        </w:rPr>
        <w:sectPr>
          <w:footerReference r:id="rId11" w:type="default"/>
          <w:pgSz w:w="11906" w:h="16838"/>
          <w:pgMar w:top="1417" w:right="1417" w:bottom="1417" w:left="1417" w:header="0" w:footer="1106" w:gutter="0"/>
          <w:pgNumType w:fmt="decimal"/>
          <w:cols w:space="0" w:num="1"/>
          <w:rtlGutter w:val="0"/>
          <w:docGrid w:linePitch="0" w:charSpace="0"/>
        </w:sectPr>
      </w:pPr>
    </w:p>
    <w:p>
      <w:pPr>
        <w:spacing w:before="73" w:line="181" w:lineRule="auto"/>
        <w:jc w:val="right"/>
        <w:rPr>
          <w:rFonts w:ascii="微软雅黑" w:hAnsi="微软雅黑" w:eastAsia="微软雅黑" w:cs="微软雅黑"/>
          <w:color w:val="000000" w:themeColor="text1"/>
          <w:sz w:val="17"/>
          <w:szCs w:val="17"/>
          <w14:textFill>
            <w14:solidFill>
              <w14:schemeClr w14:val="tx1"/>
            </w14:solidFill>
          </w14:textFill>
        </w:rPr>
      </w:pPr>
      <w:r>
        <w:rPr>
          <w:rFonts w:ascii="微软雅黑" w:hAnsi="微软雅黑" w:eastAsia="微软雅黑" w:cs="微软雅黑"/>
          <w:color w:val="000000" w:themeColor="text1"/>
          <w:spacing w:val="6"/>
          <w:sz w:val="17"/>
          <w:szCs w:val="17"/>
          <w14:textFill>
            <w14:solidFill>
              <w14:schemeClr w14:val="tx1"/>
            </w14:solidFill>
          </w14:textFill>
        </w:rPr>
        <w:t>续表</w:t>
      </w:r>
    </w:p>
    <w:p>
      <w:pPr>
        <w:spacing w:line="143" w:lineRule="exact"/>
        <w:rPr>
          <w:color w:val="000000" w:themeColor="text1"/>
          <w14:textFill>
            <w14:solidFill>
              <w14:schemeClr w14:val="tx1"/>
            </w14:solidFill>
          </w14:textFill>
        </w:rPr>
      </w:pPr>
    </w:p>
    <w:tbl>
      <w:tblPr>
        <w:tblStyle w:val="12"/>
        <w:tblpPr w:leftFromText="180" w:rightFromText="180" w:vertAnchor="text" w:horzAnchor="page" w:tblpXSpec="center" w:tblpY="152"/>
        <w:tblOverlap w:val="never"/>
        <w:tblW w:w="987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337"/>
        <w:gridCol w:w="5816"/>
        <w:gridCol w:w="1726"/>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41" w:hRule="atLeast"/>
          <w:jc w:val="center"/>
        </w:trPr>
        <w:tc>
          <w:tcPr>
            <w:tcW w:w="8153" w:type="dxa"/>
            <w:gridSpan w:val="2"/>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726"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761" w:hRule="atLeast"/>
          <w:jc w:val="center"/>
        </w:trPr>
        <w:tc>
          <w:tcPr>
            <w:tcW w:w="2337" w:type="dxa"/>
            <w:vMerge w:val="restart"/>
            <w:tcBorders>
              <w:left w:val="single" w:color="231F20" w:sz="6" w:space="0"/>
              <w:bottom w:val="nil"/>
            </w:tcBorders>
            <w:vAlign w:val="top"/>
          </w:tcPr>
          <w:p>
            <w:pPr>
              <w:pStyle w:val="13"/>
              <w:spacing w:line="286"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6"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9"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6</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2"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职业能力</w:t>
            </w:r>
          </w:p>
        </w:tc>
        <w:tc>
          <w:tcPr>
            <w:tcW w:w="5816" w:type="dxa"/>
            <w:vAlign w:val="top"/>
          </w:tcPr>
          <w:p>
            <w:pPr>
              <w:spacing w:before="116"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沟通</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6.</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2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会倾听</w:t>
            </w:r>
          </w:p>
          <w:p>
            <w:pPr>
              <w:spacing w:before="59" w:line="181" w:lineRule="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会表达</w:t>
            </w:r>
            <w:r>
              <w:rPr>
                <w:rFonts w:hint="eastAsia" w:ascii="仿宋_GB2312" w:hAnsi="仿宋_GB2312" w:eastAsia="仿宋_GB2312" w:cs="仿宋_GB2312"/>
                <w:color w:val="000000" w:themeColor="text1"/>
                <w:spacing w:val="1"/>
                <w:sz w:val="24"/>
                <w:szCs w:val="24"/>
                <w:lang w:val="en-US" w:eastAsia="zh-CN"/>
                <w14:textFill>
                  <w14:solidFill>
                    <w14:schemeClr w14:val="tx1"/>
                  </w14:solidFill>
                </w14:textFill>
              </w:rPr>
              <w:t xml:space="preserve">           </w:t>
            </w:r>
          </w:p>
          <w:p>
            <w:pPr>
              <w:spacing w:before="60"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6.</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3</w:t>
            </w:r>
            <w:r>
              <w:rPr>
                <w:rFonts w:hint="eastAsia" w:ascii="仿宋_GB2312" w:hAnsi="仿宋_GB2312" w:eastAsia="仿宋_GB2312" w:cs="仿宋_GB2312"/>
                <w:color w:val="000000" w:themeColor="text1"/>
                <w:spacing w:val="2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会提问</w:t>
            </w:r>
          </w:p>
          <w:p>
            <w:pPr>
              <w:spacing w:before="59"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会说服</w:t>
            </w:r>
          </w:p>
          <w:p>
            <w:pPr>
              <w:spacing w:before="59"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6.</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会反馈</w:t>
            </w:r>
          </w:p>
        </w:tc>
        <w:tc>
          <w:tcPr>
            <w:tcW w:w="1726" w:type="dxa"/>
            <w:tcBorders>
              <w:right w:val="single" w:color="231F20" w:sz="6" w:space="0"/>
            </w:tcBorders>
            <w:vAlign w:val="top"/>
          </w:tcPr>
          <w:p>
            <w:pPr>
              <w:pStyle w:val="13"/>
              <w:spacing w:line="24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59" w:hRule="atLeast"/>
          <w:jc w:val="center"/>
        </w:trPr>
        <w:tc>
          <w:tcPr>
            <w:tcW w:w="2337"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816" w:type="dxa"/>
            <w:vAlign w:val="top"/>
          </w:tcPr>
          <w:p>
            <w:pPr>
              <w:spacing w:before="134"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6.</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2"/>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创新</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创新思维</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6.</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创新能力</w:t>
            </w:r>
          </w:p>
          <w:p>
            <w:pPr>
              <w:spacing w:before="56"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6.</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培养创新思维能力的方法</w:t>
            </w:r>
          </w:p>
        </w:tc>
        <w:tc>
          <w:tcPr>
            <w:tcW w:w="1726" w:type="dxa"/>
            <w:tcBorders>
              <w:right w:val="single" w:color="231F20" w:sz="6" w:space="0"/>
            </w:tcBorders>
            <w:vAlign w:val="top"/>
          </w:tcPr>
          <w:p>
            <w:pPr>
              <w:pStyle w:val="13"/>
              <w:spacing w:line="24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200"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92" w:hRule="atLeast"/>
          <w:jc w:val="center"/>
        </w:trPr>
        <w:tc>
          <w:tcPr>
            <w:tcW w:w="2337" w:type="dxa"/>
            <w:vMerge w:val="restart"/>
            <w:tcBorders>
              <w:left w:val="single" w:color="231F20" w:sz="6" w:space="0"/>
              <w:bottom w:val="nil"/>
            </w:tcBorders>
            <w:vAlign w:val="top"/>
          </w:tcPr>
          <w:p>
            <w:pPr>
              <w:pStyle w:val="13"/>
              <w:spacing w:line="25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第 7</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章</w:t>
            </w:r>
          </w:p>
          <w:p>
            <w:pPr>
              <w:spacing w:line="180" w:lineRule="auto"/>
              <w:ind w:left="39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职业习惯</w:t>
            </w:r>
          </w:p>
        </w:tc>
        <w:tc>
          <w:tcPr>
            <w:tcW w:w="5816" w:type="dxa"/>
            <w:vAlign w:val="top"/>
          </w:tcPr>
          <w:p>
            <w:pPr>
              <w:spacing w:before="183"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7.</w:t>
            </w:r>
            <w:r>
              <w:rPr>
                <w:rFonts w:hint="eastAsia" w:ascii="仿宋_GB2312" w:hAnsi="仿宋_GB2312" w:eastAsia="仿宋_GB2312" w:cs="仿宋_GB2312"/>
                <w:color w:val="000000" w:themeColor="text1"/>
                <w:spacing w:val="-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5"/>
                <w:w w:val="10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态度</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7.</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端正态度</w:t>
            </w:r>
          </w:p>
          <w:p>
            <w:pPr>
              <w:spacing w:before="56"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7.</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修炼态度</w:t>
            </w:r>
          </w:p>
        </w:tc>
        <w:tc>
          <w:tcPr>
            <w:tcW w:w="1726" w:type="dxa"/>
            <w:tcBorders>
              <w:right w:val="single" w:color="231F20" w:sz="6" w:space="0"/>
            </w:tcBorders>
            <w:vAlign w:val="top"/>
          </w:tcPr>
          <w:p>
            <w:pPr>
              <w:pStyle w:val="13"/>
              <w:spacing w:line="419"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92" w:hRule="atLeast"/>
          <w:jc w:val="center"/>
        </w:trPr>
        <w:tc>
          <w:tcPr>
            <w:tcW w:w="2337"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816" w:type="dxa"/>
            <w:vAlign w:val="top"/>
          </w:tcPr>
          <w:p>
            <w:pPr>
              <w:spacing w:before="184"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7.</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9"/>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效能</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7.</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又好又快</w:t>
            </w:r>
          </w:p>
          <w:p>
            <w:pPr>
              <w:spacing w:before="56"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7.</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专精一行</w:t>
            </w:r>
          </w:p>
        </w:tc>
        <w:tc>
          <w:tcPr>
            <w:tcW w:w="1726" w:type="dxa"/>
            <w:tcBorders>
              <w:right w:val="single" w:color="231F20" w:sz="6" w:space="0"/>
            </w:tcBorders>
            <w:vAlign w:val="top"/>
          </w:tcPr>
          <w:p>
            <w:pPr>
              <w:pStyle w:val="13"/>
              <w:spacing w:line="42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92" w:hRule="atLeast"/>
          <w:jc w:val="center"/>
        </w:trPr>
        <w:tc>
          <w:tcPr>
            <w:tcW w:w="2337"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816" w:type="dxa"/>
            <w:vAlign w:val="top"/>
          </w:tcPr>
          <w:p>
            <w:pPr>
              <w:spacing w:before="190" w:line="179"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7.</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超越</w:t>
            </w:r>
          </w:p>
          <w:p>
            <w:pPr>
              <w:spacing w:before="60"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7.</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超越自我</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7.</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超越他人</w:t>
            </w:r>
          </w:p>
        </w:tc>
        <w:tc>
          <w:tcPr>
            <w:tcW w:w="1726" w:type="dxa"/>
            <w:tcBorders>
              <w:right w:val="single" w:color="231F20" w:sz="6" w:space="0"/>
            </w:tcBorders>
            <w:vAlign w:val="top"/>
          </w:tcPr>
          <w:p>
            <w:pPr>
              <w:pStyle w:val="13"/>
              <w:spacing w:line="42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78" w:hRule="atLeast"/>
          <w:jc w:val="center"/>
        </w:trPr>
        <w:tc>
          <w:tcPr>
            <w:tcW w:w="8153" w:type="dxa"/>
            <w:gridSpan w:val="2"/>
            <w:tcBorders>
              <w:left w:val="single" w:color="231F20" w:sz="6" w:space="0"/>
              <w:bottom w:val="single" w:color="231F20" w:sz="6" w:space="0"/>
            </w:tcBorders>
            <w:vAlign w:val="top"/>
          </w:tcPr>
          <w:p>
            <w:pPr>
              <w:spacing w:before="87" w:line="184" w:lineRule="auto"/>
              <w:ind w:left="302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总计</w:t>
            </w:r>
          </w:p>
        </w:tc>
        <w:tc>
          <w:tcPr>
            <w:tcW w:w="1726" w:type="dxa"/>
            <w:tcBorders>
              <w:bottom w:val="single" w:color="231F20" w:sz="6" w:space="0"/>
              <w:right w:val="single" w:color="231F20" w:sz="6" w:space="0"/>
            </w:tcBorders>
            <w:vAlign w:val="top"/>
          </w:tcPr>
          <w:p>
            <w:pPr>
              <w:spacing w:before="110" w:line="200" w:lineRule="auto"/>
              <w:ind w:left="654"/>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24</w:t>
            </w:r>
          </w:p>
        </w:tc>
      </w:tr>
    </w:tbl>
    <w:p>
      <w:pPr>
        <w:spacing w:before="85" w:line="215" w:lineRule="auto"/>
        <w:rPr>
          <w:color w:val="000000" w:themeColor="text1"/>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推荐教材</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人力资源社会保障部教材办公室.</w:t>
      </w:r>
      <w:r>
        <w:rPr>
          <w:rFonts w:hint="eastAsia" w:ascii="仿宋_GB2312" w:hAnsi="仿宋_GB2312" w:eastAsia="仿宋_GB2312" w:cs="仿宋_GB2312"/>
          <w:color w:val="000000" w:themeColor="text1"/>
          <w:spacing w:val="2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xml:space="preserve">职业素养  </w:t>
      </w:r>
      <w:r>
        <w:rPr>
          <w:rFonts w:hint="eastAsia" w:ascii="仿宋_GB2312" w:hAnsi="仿宋_GB2312" w:eastAsia="仿宋_GB2312" w:cs="仿宋_GB2312"/>
          <w:color w:val="000000" w:themeColor="text1"/>
          <w:spacing w:val="7"/>
          <w:sz w:val="24"/>
          <w:szCs w:val="24"/>
          <w14:textFill>
            <w14:solidFill>
              <w14:schemeClr w14:val="tx1"/>
            </w14:solidFill>
          </w14:textFill>
        </w:rPr>
        <w:t>[M]</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北京</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3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中国劳动社会保障出版社</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7"/>
          <w:sz w:val="24"/>
          <w:szCs w:val="24"/>
          <w14:textFill>
            <w14:solidFill>
              <w14:schemeClr w14:val="tx1"/>
            </w14:solidFill>
          </w14:textFill>
        </w:rPr>
        <w:t>2019.</w:t>
      </w:r>
    </w:p>
    <w:p>
      <w:pPr>
        <w:spacing w:before="75" w:line="218" w:lineRule="auto"/>
        <w:rPr>
          <w:rFonts w:ascii="黑体" w:hAnsi="黑体" w:eastAsia="黑体" w:cs="黑体"/>
          <w:color w:val="000000" w:themeColor="text1"/>
          <w:sz w:val="24"/>
          <w:szCs w:val="24"/>
          <w14:textFill>
            <w14:solidFill>
              <w14:schemeClr w14:val="tx1"/>
            </w14:solidFill>
          </w14:textFill>
        </w:rPr>
      </w:pPr>
      <w:r>
        <w:rPr>
          <w:rFonts w:ascii="黑体" w:hAnsi="黑体" w:eastAsia="黑体" w:cs="黑体"/>
          <w:color w:val="000000" w:themeColor="text1"/>
          <w:spacing w:val="6"/>
          <w:sz w:val="24"/>
          <w:szCs w:val="24"/>
          <w14:textFill>
            <w14:solidFill>
              <w14:schemeClr w14:val="tx1"/>
            </w14:solidFill>
          </w14:textFill>
        </w:rPr>
        <w:t>三</w:t>
      </w:r>
      <w:r>
        <w:rPr>
          <w:rFonts w:ascii="Microsoft Yi Baiti" w:hAnsi="Microsoft Yi Baiti" w:eastAsia="Microsoft Yi Baiti" w:cs="Microsoft Yi Baiti"/>
          <w:color w:val="000000" w:themeColor="text1"/>
          <w:spacing w:val="6"/>
          <w:sz w:val="24"/>
          <w:szCs w:val="24"/>
          <w14:textFill>
            <w14:solidFill>
              <w14:schemeClr w14:val="tx1"/>
            </w14:solidFill>
          </w14:textFill>
        </w:rPr>
        <w:t>、</w:t>
      </w:r>
      <w:r>
        <w:rPr>
          <w:rFonts w:ascii="Microsoft Yi Baiti" w:hAnsi="Microsoft Yi Baiti" w:eastAsia="Microsoft Yi Baiti" w:cs="Microsoft Yi Baiti"/>
          <w:color w:val="000000" w:themeColor="text1"/>
          <w:spacing w:val="-21"/>
          <w:sz w:val="24"/>
          <w:szCs w:val="24"/>
          <w14:textFill>
            <w14:solidFill>
              <w14:schemeClr w14:val="tx1"/>
            </w14:solidFill>
          </w14:textFill>
        </w:rPr>
        <w:t xml:space="preserve"> </w:t>
      </w:r>
      <w:r>
        <w:rPr>
          <w:rFonts w:ascii="黑体" w:hAnsi="黑体" w:eastAsia="黑体" w:cs="黑体"/>
          <w:color w:val="000000" w:themeColor="text1"/>
          <w:spacing w:val="6"/>
          <w:sz w:val="24"/>
          <w:szCs w:val="24"/>
          <w14:textFill>
            <w14:solidFill>
              <w14:schemeClr w14:val="tx1"/>
            </w14:solidFill>
          </w14:textFill>
        </w:rPr>
        <w:t>工匠精神课程培训大纲</w:t>
      </w:r>
    </w:p>
    <w:tbl>
      <w:tblPr>
        <w:tblStyle w:val="12"/>
        <w:tblpPr w:leftFromText="180" w:rightFromText="180" w:vertAnchor="text" w:horzAnchor="page" w:tblpXSpec="center" w:tblpY="229"/>
        <w:tblOverlap w:val="never"/>
        <w:tblW w:w="995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490"/>
        <w:gridCol w:w="5761"/>
        <w:gridCol w:w="1708"/>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30" w:hRule="atLeast"/>
          <w:jc w:val="center"/>
        </w:trPr>
        <w:tc>
          <w:tcPr>
            <w:tcW w:w="2490" w:type="dxa"/>
            <w:tcBorders>
              <w:top w:val="single" w:color="231F20" w:sz="6" w:space="0"/>
              <w:left w:val="single" w:color="231F20" w:sz="6" w:space="0"/>
            </w:tcBorders>
            <w:vAlign w:val="top"/>
          </w:tcPr>
          <w:p>
            <w:pPr>
              <w:spacing w:before="102" w:line="210" w:lineRule="auto"/>
              <w:ind w:left="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培训课程名称</w:t>
            </w:r>
          </w:p>
        </w:tc>
        <w:tc>
          <w:tcPr>
            <w:tcW w:w="7469" w:type="dxa"/>
            <w:gridSpan w:val="2"/>
            <w:tcBorders>
              <w:top w:val="single" w:color="231F20" w:sz="6" w:space="0"/>
              <w:right w:val="single" w:color="231F20" w:sz="6" w:space="0"/>
            </w:tcBorders>
            <w:vAlign w:val="top"/>
          </w:tcPr>
          <w:p>
            <w:pPr>
              <w:spacing w:before="102" w:line="211" w:lineRule="auto"/>
              <w:ind w:left="2839"/>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工匠精神</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51" w:hRule="atLeast"/>
          <w:jc w:val="center"/>
        </w:trPr>
        <w:tc>
          <w:tcPr>
            <w:tcW w:w="2490" w:type="dxa"/>
            <w:tcBorders>
              <w:left w:val="single" w:color="231F20" w:sz="6" w:space="0"/>
            </w:tcBorders>
            <w:vAlign w:val="top"/>
          </w:tcPr>
          <w:p>
            <w:pPr>
              <w:pStyle w:val="13"/>
              <w:spacing w:line="326"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55" w:line="212" w:lineRule="auto"/>
              <w:ind w:left="35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培训目标</w:t>
            </w:r>
          </w:p>
        </w:tc>
        <w:tc>
          <w:tcPr>
            <w:tcW w:w="7469" w:type="dxa"/>
            <w:gridSpan w:val="2"/>
            <w:tcBorders>
              <w:right w:val="single" w:color="231F20" w:sz="6" w:space="0"/>
            </w:tcBorders>
            <w:vAlign w:val="top"/>
          </w:tcPr>
          <w:p>
            <w:pPr>
              <w:spacing w:before="136" w:line="223" w:lineRule="auto"/>
              <w:ind w:right="73" w:firstLine="258" w:firstLineChars="100"/>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pacing w:val="9"/>
                <w:sz w:val="24"/>
                <w:szCs w:val="24"/>
                <w14:textFill>
                  <w14:solidFill>
                    <w14:schemeClr w14:val="tx1"/>
                  </w14:solidFill>
                </w14:textFill>
              </w:rPr>
              <w:t>帮助学徒正确理解工匠精神的历史</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价值和内涵</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9"/>
                <w:sz w:val="24"/>
                <w:szCs w:val="24"/>
                <w14:textFill>
                  <w14:solidFill>
                    <w14:schemeClr w14:val="tx1"/>
                  </w14:solidFill>
                </w14:textFill>
              </w:rPr>
              <w:t>明确员工应具备的敬业</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精益</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9"/>
                <w:sz w:val="24"/>
                <w:szCs w:val="24"/>
                <w14:textFill>
                  <w14:solidFill>
                    <w14:schemeClr w14:val="tx1"/>
                  </w14:solidFill>
                </w14:textFill>
              </w:rPr>
              <w:t>专</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注</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创新的工匠精神</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让学徒深刻感受到工匠精神的重要性</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5"/>
                <w:sz w:val="24"/>
                <w:szCs w:val="24"/>
                <w14:textFill>
                  <w14:solidFill>
                    <w14:schemeClr w14:val="tx1"/>
                  </w14:solidFill>
                </w14:textFill>
              </w:rPr>
              <w:t>将工匠精神内化为力量</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升</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华为态度</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付之于行动</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最终达到员工素质不断提升</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企业发展获得蓬勃动力的目的</w:t>
            </w:r>
            <w:r>
              <w:rPr>
                <w:rFonts w:hint="eastAsia" w:ascii="仿宋_GB2312" w:hAnsi="仿宋_GB2312" w:eastAsia="仿宋_GB2312" w:cs="仿宋_GB2312"/>
                <w:color w:val="000000" w:themeColor="text1"/>
                <w:spacing w:val="-23"/>
                <w:sz w:val="24"/>
                <w:szCs w:val="24"/>
                <w:lang w:eastAsia="zh-CN"/>
                <w14:textFill>
                  <w14:solidFill>
                    <w14:schemeClr w14:val="tx1"/>
                  </w14:solidFill>
                </w14:textFill>
              </w:rPr>
              <w:t>，</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88" w:hRule="atLeast"/>
          <w:jc w:val="center"/>
        </w:trPr>
        <w:tc>
          <w:tcPr>
            <w:tcW w:w="8251" w:type="dxa"/>
            <w:gridSpan w:val="2"/>
            <w:tcBorders>
              <w:left w:val="single" w:color="231F20" w:sz="6" w:space="0"/>
            </w:tcBorders>
            <w:vAlign w:val="top"/>
          </w:tcPr>
          <w:p>
            <w:pPr>
              <w:spacing w:before="110"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708" w:type="dxa"/>
            <w:tcBorders>
              <w:right w:val="single" w:color="231F20" w:sz="6" w:space="0"/>
            </w:tcBorders>
            <w:vAlign w:val="top"/>
          </w:tcPr>
          <w:p>
            <w:pPr>
              <w:spacing w:before="110"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8" w:hRule="atLeast"/>
          <w:jc w:val="center"/>
        </w:trPr>
        <w:tc>
          <w:tcPr>
            <w:tcW w:w="2490" w:type="dxa"/>
            <w:vMerge w:val="restart"/>
            <w:tcBorders>
              <w:left w:val="single" w:color="231F20" w:sz="6" w:space="0"/>
              <w:bottom w:val="nil"/>
            </w:tcBorders>
            <w:vAlign w:val="top"/>
          </w:tcPr>
          <w:p>
            <w:pPr>
              <w:spacing w:before="175"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第</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 章</w:t>
            </w:r>
          </w:p>
          <w:p>
            <w:pPr>
              <w:spacing w:before="55" w:line="186" w:lineRule="auto"/>
              <w:ind w:left="23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工匠精神概述</w:t>
            </w:r>
          </w:p>
        </w:tc>
        <w:tc>
          <w:tcPr>
            <w:tcW w:w="5761" w:type="dxa"/>
            <w:vAlign w:val="top"/>
          </w:tcPr>
          <w:p>
            <w:pPr>
              <w:spacing w:before="110" w:line="186" w:lineRule="auto"/>
              <w:ind w:left="8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3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工匠精神的内涵</w:t>
            </w:r>
          </w:p>
        </w:tc>
        <w:tc>
          <w:tcPr>
            <w:tcW w:w="1708" w:type="dxa"/>
            <w:tcBorders>
              <w:right w:val="single" w:color="231F20" w:sz="6" w:space="0"/>
            </w:tcBorders>
            <w:vAlign w:val="top"/>
          </w:tcPr>
          <w:p>
            <w:pPr>
              <w:spacing w:before="136"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70" w:hRule="atLeast"/>
          <w:jc w:val="center"/>
        </w:trPr>
        <w:tc>
          <w:tcPr>
            <w:tcW w:w="2490"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761" w:type="dxa"/>
            <w:vAlign w:val="top"/>
          </w:tcPr>
          <w:p>
            <w:pPr>
              <w:spacing w:before="112" w:line="186" w:lineRule="auto"/>
              <w:ind w:left="8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r>
              <w:rPr>
                <w:rFonts w:hint="eastAsia" w:ascii="仿宋_GB2312" w:hAnsi="仿宋_GB2312" w:eastAsia="仿宋_GB2312" w:cs="仿宋_GB2312"/>
                <w:color w:val="000000" w:themeColor="text1"/>
                <w:spacing w:val="-32"/>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工匠精神的传承</w:t>
            </w:r>
          </w:p>
        </w:tc>
        <w:tc>
          <w:tcPr>
            <w:tcW w:w="1708" w:type="dxa"/>
            <w:tcBorders>
              <w:right w:val="single" w:color="231F20" w:sz="6" w:space="0"/>
            </w:tcBorders>
            <w:vAlign w:val="top"/>
          </w:tcPr>
          <w:p>
            <w:pPr>
              <w:spacing w:before="137"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9" w:hRule="atLeast"/>
          <w:jc w:val="center"/>
        </w:trPr>
        <w:tc>
          <w:tcPr>
            <w:tcW w:w="2490" w:type="dxa"/>
            <w:vMerge w:val="restart"/>
            <w:tcBorders>
              <w:left w:val="single" w:color="231F20" w:sz="6" w:space="0"/>
              <w:bottom w:val="nil"/>
            </w:tcBorders>
            <w:vAlign w:val="top"/>
          </w:tcPr>
          <w:p>
            <w:pPr>
              <w:spacing w:before="178"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2</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3" w:lineRule="auto"/>
              <w:ind w:left="3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爱岗敬业</w:t>
            </w:r>
          </w:p>
        </w:tc>
        <w:tc>
          <w:tcPr>
            <w:tcW w:w="5761" w:type="dxa"/>
            <w:vAlign w:val="top"/>
          </w:tcPr>
          <w:p>
            <w:pPr>
              <w:spacing w:before="116" w:line="184"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恪尽职守</w:t>
            </w:r>
          </w:p>
        </w:tc>
        <w:tc>
          <w:tcPr>
            <w:tcW w:w="1708" w:type="dxa"/>
            <w:vMerge w:val="restart"/>
            <w:tcBorders>
              <w:bottom w:val="nil"/>
              <w:right w:val="single" w:color="231F20" w:sz="6" w:space="0"/>
            </w:tcBorders>
            <w:vAlign w:val="top"/>
          </w:tcPr>
          <w:p>
            <w:pPr>
              <w:pStyle w:val="13"/>
              <w:spacing w:line="290"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44" w:hRule="atLeast"/>
          <w:jc w:val="center"/>
        </w:trPr>
        <w:tc>
          <w:tcPr>
            <w:tcW w:w="2490" w:type="dxa"/>
            <w:vMerge w:val="continue"/>
            <w:tcBorders>
              <w:top w:val="nil"/>
              <w:left w:val="single" w:color="231F20" w:sz="6" w:space="0"/>
              <w:bottom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761" w:type="dxa"/>
            <w:tcBorders>
              <w:bottom w:val="single" w:color="231F20" w:sz="6" w:space="0"/>
            </w:tcBorders>
            <w:vAlign w:val="top"/>
          </w:tcPr>
          <w:p>
            <w:pPr>
              <w:spacing w:before="116" w:line="185"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爱岗奉献</w:t>
            </w:r>
          </w:p>
        </w:tc>
        <w:tc>
          <w:tcPr>
            <w:tcW w:w="1708" w:type="dxa"/>
            <w:vMerge w:val="continue"/>
            <w:tcBorders>
              <w:top w:val="nil"/>
              <w:bottom w:val="single" w:color="231F20" w:sz="6" w:space="0"/>
              <w:righ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r>
    </w:tbl>
    <w:p>
      <w:pPr>
        <w:spacing w:before="8"/>
        <w:rPr>
          <w:rFonts w:hint="eastAsia" w:ascii="仿宋_GB2312" w:hAnsi="仿宋_GB2312" w:eastAsia="仿宋_GB2312" w:cs="仿宋_GB2312"/>
          <w:color w:val="000000" w:themeColor="text1"/>
          <w:sz w:val="24"/>
          <w:szCs w:val="24"/>
          <w14:textFill>
            <w14:solidFill>
              <w14:schemeClr w14:val="tx1"/>
            </w14:solidFill>
          </w14:textFill>
        </w:rPr>
      </w:pPr>
    </w:p>
    <w:p>
      <w:pPr>
        <w:rPr>
          <w:color w:val="000000" w:themeColor="text1"/>
          <w14:textFill>
            <w14:solidFill>
              <w14:schemeClr w14:val="tx1"/>
            </w14:solidFill>
          </w14:textFill>
        </w:rPr>
        <w:sectPr>
          <w:footerReference r:id="rId12" w:type="default"/>
          <w:pgSz w:w="11906" w:h="16838"/>
          <w:pgMar w:top="1417" w:right="1417" w:bottom="1417" w:left="1417" w:header="0" w:footer="1106" w:gutter="0"/>
          <w:pgNumType w:fmt="decimal"/>
          <w:cols w:space="0" w:num="1"/>
          <w:rtlGutter w:val="0"/>
          <w:docGrid w:linePitch="0" w:charSpace="0"/>
        </w:sectPr>
      </w:pPr>
    </w:p>
    <w:p>
      <w:pPr>
        <w:spacing w:before="73" w:line="181" w:lineRule="auto"/>
        <w:ind w:left="7036"/>
        <w:rPr>
          <w:rFonts w:ascii="微软雅黑" w:hAnsi="微软雅黑" w:eastAsia="微软雅黑" w:cs="微软雅黑"/>
          <w:color w:val="000000" w:themeColor="text1"/>
          <w:sz w:val="17"/>
          <w:szCs w:val="17"/>
          <w14:textFill>
            <w14:solidFill>
              <w14:schemeClr w14:val="tx1"/>
            </w14:solidFill>
          </w14:textFill>
        </w:rPr>
      </w:pPr>
      <w:r>
        <w:rPr>
          <w:rFonts w:ascii="微软雅黑" w:hAnsi="微软雅黑" w:eastAsia="微软雅黑" w:cs="微软雅黑"/>
          <w:color w:val="000000" w:themeColor="text1"/>
          <w:spacing w:val="6"/>
          <w:sz w:val="17"/>
          <w:szCs w:val="17"/>
          <w14:textFill>
            <w14:solidFill>
              <w14:schemeClr w14:val="tx1"/>
            </w14:solidFill>
          </w14:textFill>
        </w:rPr>
        <w:t>续表</w:t>
      </w:r>
    </w:p>
    <w:p>
      <w:pPr>
        <w:spacing w:line="127" w:lineRule="exact"/>
        <w:rPr>
          <w:color w:val="000000" w:themeColor="text1"/>
          <w14:textFill>
            <w14:solidFill>
              <w14:schemeClr w14:val="tx1"/>
            </w14:solidFill>
          </w14:textFill>
        </w:rPr>
      </w:pPr>
    </w:p>
    <w:tbl>
      <w:tblPr>
        <w:tblStyle w:val="12"/>
        <w:tblW w:w="939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032"/>
        <w:gridCol w:w="5682"/>
        <w:gridCol w:w="1685"/>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4" w:hRule="atLeast"/>
          <w:jc w:val="center"/>
        </w:trPr>
        <w:tc>
          <w:tcPr>
            <w:tcW w:w="7714" w:type="dxa"/>
            <w:gridSpan w:val="2"/>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685"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98" w:hRule="atLeast"/>
          <w:jc w:val="center"/>
        </w:trPr>
        <w:tc>
          <w:tcPr>
            <w:tcW w:w="2032" w:type="dxa"/>
            <w:vMerge w:val="restart"/>
            <w:tcBorders>
              <w:left w:val="single" w:color="231F20" w:sz="6" w:space="0"/>
              <w:bottom w:val="nil"/>
            </w:tcBorders>
            <w:vAlign w:val="top"/>
          </w:tcPr>
          <w:p>
            <w:pPr>
              <w:spacing w:before="168" w:line="237"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第 3</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章</w:t>
            </w:r>
          </w:p>
          <w:p>
            <w:pPr>
              <w:spacing w:line="185" w:lineRule="auto"/>
              <w:ind w:left="3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精益求精</w:t>
            </w:r>
          </w:p>
        </w:tc>
        <w:tc>
          <w:tcPr>
            <w:tcW w:w="5682" w:type="dxa"/>
            <w:vAlign w:val="top"/>
          </w:tcPr>
          <w:p>
            <w:pPr>
              <w:spacing w:before="106" w:line="182" w:lineRule="auto"/>
              <w:ind w:left="7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关注细节</w:t>
            </w:r>
          </w:p>
        </w:tc>
        <w:tc>
          <w:tcPr>
            <w:tcW w:w="1685" w:type="dxa"/>
            <w:vMerge w:val="restart"/>
            <w:tcBorders>
              <w:bottom w:val="nil"/>
              <w:right w:val="single" w:color="231F20" w:sz="6" w:space="0"/>
            </w:tcBorders>
            <w:vAlign w:val="top"/>
          </w:tcPr>
          <w:p>
            <w:pPr>
              <w:pStyle w:val="13"/>
              <w:spacing w:line="279"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99" w:hRule="atLeast"/>
          <w:jc w:val="center"/>
        </w:trPr>
        <w:tc>
          <w:tcPr>
            <w:tcW w:w="203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82" w:type="dxa"/>
            <w:vAlign w:val="top"/>
          </w:tcPr>
          <w:p>
            <w:pPr>
              <w:spacing w:before="106" w:line="185" w:lineRule="auto"/>
              <w:ind w:left="7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追求完美</w:t>
            </w:r>
          </w:p>
        </w:tc>
        <w:tc>
          <w:tcPr>
            <w:tcW w:w="1685" w:type="dxa"/>
            <w:vMerge w:val="continue"/>
            <w:tcBorders>
              <w:top w:val="nil"/>
              <w:righ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0" w:hRule="atLeast"/>
          <w:jc w:val="center"/>
        </w:trPr>
        <w:tc>
          <w:tcPr>
            <w:tcW w:w="2032" w:type="dxa"/>
            <w:vMerge w:val="restart"/>
            <w:tcBorders>
              <w:left w:val="single" w:color="231F20" w:sz="6" w:space="0"/>
              <w:bottom w:val="nil"/>
            </w:tcBorders>
            <w:vAlign w:val="top"/>
          </w:tcPr>
          <w:p>
            <w:pPr>
              <w:spacing w:before="172" w:line="237"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4</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5" w:lineRule="auto"/>
              <w:ind w:left="3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执着专注</w:t>
            </w:r>
          </w:p>
        </w:tc>
        <w:tc>
          <w:tcPr>
            <w:tcW w:w="5682" w:type="dxa"/>
            <w:vAlign w:val="top"/>
          </w:tcPr>
          <w:p>
            <w:pPr>
              <w:spacing w:before="109" w:line="183" w:lineRule="auto"/>
              <w:ind w:left="7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潜心钻研</w:t>
            </w:r>
          </w:p>
        </w:tc>
        <w:tc>
          <w:tcPr>
            <w:tcW w:w="1685" w:type="dxa"/>
            <w:vMerge w:val="restart"/>
            <w:tcBorders>
              <w:bottom w:val="nil"/>
              <w:right w:val="single" w:color="231F20" w:sz="6" w:space="0"/>
            </w:tcBorders>
            <w:vAlign w:val="top"/>
          </w:tcPr>
          <w:p>
            <w:pPr>
              <w:pStyle w:val="13"/>
              <w:spacing w:line="28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0" w:hRule="atLeast"/>
          <w:jc w:val="center"/>
        </w:trPr>
        <w:tc>
          <w:tcPr>
            <w:tcW w:w="203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82" w:type="dxa"/>
            <w:vAlign w:val="top"/>
          </w:tcPr>
          <w:p>
            <w:pPr>
              <w:spacing w:before="110" w:line="183" w:lineRule="auto"/>
              <w:ind w:left="7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锲而不舍</w:t>
            </w:r>
          </w:p>
        </w:tc>
        <w:tc>
          <w:tcPr>
            <w:tcW w:w="1685" w:type="dxa"/>
            <w:vMerge w:val="continue"/>
            <w:tcBorders>
              <w:top w:val="nil"/>
              <w:righ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0" w:hRule="atLeast"/>
          <w:jc w:val="center"/>
        </w:trPr>
        <w:tc>
          <w:tcPr>
            <w:tcW w:w="2032" w:type="dxa"/>
            <w:vMerge w:val="restart"/>
            <w:tcBorders>
              <w:left w:val="single" w:color="231F20" w:sz="6" w:space="0"/>
              <w:bottom w:val="nil"/>
            </w:tcBorders>
            <w:vAlign w:val="top"/>
          </w:tcPr>
          <w:p>
            <w:pPr>
              <w:spacing w:before="175"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第 5</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章</w:t>
            </w:r>
          </w:p>
          <w:p>
            <w:pPr>
              <w:spacing w:line="183" w:lineRule="auto"/>
              <w:ind w:left="394"/>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创新进取</w:t>
            </w:r>
          </w:p>
        </w:tc>
        <w:tc>
          <w:tcPr>
            <w:tcW w:w="5682" w:type="dxa"/>
            <w:vAlign w:val="top"/>
          </w:tcPr>
          <w:p>
            <w:pPr>
              <w:spacing w:before="113" w:line="182"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5.</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革故鼎新</w:t>
            </w:r>
          </w:p>
        </w:tc>
        <w:tc>
          <w:tcPr>
            <w:tcW w:w="1685" w:type="dxa"/>
            <w:vMerge w:val="restart"/>
            <w:tcBorders>
              <w:bottom w:val="nil"/>
              <w:right w:val="single" w:color="231F20" w:sz="6" w:space="0"/>
            </w:tcBorders>
            <w:vAlign w:val="top"/>
          </w:tcPr>
          <w:p>
            <w:pPr>
              <w:pStyle w:val="13"/>
              <w:spacing w:line="28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98" w:hRule="atLeast"/>
          <w:jc w:val="center"/>
        </w:trPr>
        <w:tc>
          <w:tcPr>
            <w:tcW w:w="203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82" w:type="dxa"/>
            <w:vAlign w:val="top"/>
          </w:tcPr>
          <w:p>
            <w:pPr>
              <w:spacing w:before="113" w:line="182"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5.</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进无止境</w:t>
            </w:r>
          </w:p>
        </w:tc>
        <w:tc>
          <w:tcPr>
            <w:tcW w:w="1685" w:type="dxa"/>
            <w:vMerge w:val="continue"/>
            <w:tcBorders>
              <w:top w:val="nil"/>
              <w:righ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0" w:hRule="atLeast"/>
          <w:jc w:val="center"/>
        </w:trPr>
        <w:tc>
          <w:tcPr>
            <w:tcW w:w="2032" w:type="dxa"/>
            <w:vMerge w:val="restart"/>
            <w:tcBorders>
              <w:left w:val="single" w:color="231F20" w:sz="6" w:space="0"/>
              <w:bottom w:val="nil"/>
            </w:tcBorders>
            <w:vAlign w:val="top"/>
          </w:tcPr>
          <w:p>
            <w:pPr>
              <w:spacing w:before="177"/>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6</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2" w:lineRule="auto"/>
              <w:ind w:left="40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匠心筑梦</w:t>
            </w:r>
          </w:p>
        </w:tc>
        <w:tc>
          <w:tcPr>
            <w:tcW w:w="5682" w:type="dxa"/>
            <w:vAlign w:val="top"/>
          </w:tcPr>
          <w:p>
            <w:pPr>
              <w:spacing w:before="116" w:line="181"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6.</w:t>
            </w:r>
            <w:r>
              <w:rPr>
                <w:rFonts w:hint="eastAsia" w:ascii="仿宋_GB2312" w:hAnsi="仿宋_GB2312" w:eastAsia="仿宋_GB2312" w:cs="仿宋_GB2312"/>
                <w:color w:val="000000" w:themeColor="text1"/>
                <w:spacing w:val="-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新型工匠</w:t>
            </w:r>
          </w:p>
        </w:tc>
        <w:tc>
          <w:tcPr>
            <w:tcW w:w="1685" w:type="dxa"/>
            <w:tcBorders>
              <w:right w:val="single" w:color="231F20" w:sz="6" w:space="0"/>
            </w:tcBorders>
            <w:vAlign w:val="top"/>
          </w:tcPr>
          <w:p>
            <w:pPr>
              <w:spacing w:before="1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0" w:hRule="atLeast"/>
          <w:jc w:val="center"/>
        </w:trPr>
        <w:tc>
          <w:tcPr>
            <w:tcW w:w="203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82" w:type="dxa"/>
            <w:vAlign w:val="top"/>
          </w:tcPr>
          <w:p>
            <w:pPr>
              <w:spacing w:before="117" w:line="182"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6.</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技能成就梦想</w:t>
            </w:r>
          </w:p>
        </w:tc>
        <w:tc>
          <w:tcPr>
            <w:tcW w:w="1685" w:type="dxa"/>
            <w:tcBorders>
              <w:right w:val="single" w:color="231F20" w:sz="6" w:space="0"/>
            </w:tcBorders>
            <w:vAlign w:val="top"/>
          </w:tcPr>
          <w:p>
            <w:pPr>
              <w:spacing w:before="1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72" w:hRule="atLeast"/>
          <w:jc w:val="center"/>
        </w:trPr>
        <w:tc>
          <w:tcPr>
            <w:tcW w:w="7714" w:type="dxa"/>
            <w:gridSpan w:val="2"/>
            <w:tcBorders>
              <w:left w:val="single" w:color="231F20" w:sz="6" w:space="0"/>
              <w:bottom w:val="single" w:color="231F20" w:sz="6" w:space="0"/>
            </w:tcBorders>
            <w:vAlign w:val="top"/>
          </w:tcPr>
          <w:p>
            <w:pPr>
              <w:spacing w:before="86" w:line="184" w:lineRule="auto"/>
              <w:ind w:left="302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总计</w:t>
            </w:r>
          </w:p>
        </w:tc>
        <w:tc>
          <w:tcPr>
            <w:tcW w:w="1685" w:type="dxa"/>
            <w:tcBorders>
              <w:bottom w:val="single" w:color="231F20" w:sz="6" w:space="0"/>
              <w:right w:val="single" w:color="231F20" w:sz="6" w:space="0"/>
            </w:tcBorders>
            <w:vAlign w:val="top"/>
          </w:tcPr>
          <w:p>
            <w:pPr>
              <w:spacing w:before="109" w:line="200" w:lineRule="auto"/>
              <w:ind w:left="69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8</w:t>
            </w:r>
          </w:p>
        </w:tc>
      </w:tr>
    </w:tbl>
    <w:p>
      <w:pPr>
        <w:spacing w:before="77" w:line="215" w:lineRule="auto"/>
        <w:ind w:left="332"/>
        <w:rPr>
          <w:color w:val="000000" w:themeColor="text1"/>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推荐教材</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人力资源社会保障部教材办公室.</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工匠精神  [M]</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北京</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3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中国劳动社会保障出版社</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7"/>
          <w:sz w:val="24"/>
          <w:szCs w:val="24"/>
          <w14:textFill>
            <w14:solidFill>
              <w14:schemeClr w14:val="tx1"/>
            </w14:solidFill>
          </w14:textFill>
        </w:rPr>
        <w:t>2019.</w:t>
      </w:r>
    </w:p>
    <w:p>
      <w:pPr>
        <w:spacing w:before="75" w:line="218" w:lineRule="auto"/>
        <w:ind w:left="475"/>
        <w:rPr>
          <w:rFonts w:ascii="黑体" w:hAnsi="黑体" w:eastAsia="黑体" w:cs="黑体"/>
          <w:color w:val="000000" w:themeColor="text1"/>
          <w:sz w:val="24"/>
          <w:szCs w:val="24"/>
          <w14:textFill>
            <w14:solidFill>
              <w14:schemeClr w14:val="tx1"/>
            </w14:solidFill>
          </w14:textFill>
        </w:rPr>
      </w:pPr>
      <w:r>
        <w:rPr>
          <w:rFonts w:ascii="黑体" w:hAnsi="黑体" w:eastAsia="黑体" w:cs="黑体"/>
          <w:color w:val="000000" w:themeColor="text1"/>
          <w:spacing w:val="5"/>
          <w:sz w:val="24"/>
          <w:szCs w:val="24"/>
          <w14:textFill>
            <w14:solidFill>
              <w14:schemeClr w14:val="tx1"/>
            </w14:solidFill>
          </w14:textFill>
        </w:rPr>
        <w:t>四</w:t>
      </w:r>
      <w:r>
        <w:rPr>
          <w:rFonts w:ascii="Microsoft Yi Baiti" w:hAnsi="Microsoft Yi Baiti" w:eastAsia="Microsoft Yi Baiti" w:cs="Microsoft Yi Baiti"/>
          <w:color w:val="000000" w:themeColor="text1"/>
          <w:spacing w:val="5"/>
          <w:sz w:val="24"/>
          <w:szCs w:val="24"/>
          <w14:textFill>
            <w14:solidFill>
              <w14:schemeClr w14:val="tx1"/>
            </w14:solidFill>
          </w14:textFill>
        </w:rPr>
        <w:t>、</w:t>
      </w:r>
      <w:r>
        <w:rPr>
          <w:rFonts w:ascii="Microsoft Yi Baiti" w:hAnsi="Microsoft Yi Baiti" w:eastAsia="Microsoft Yi Baiti" w:cs="Microsoft Yi Baiti"/>
          <w:color w:val="000000" w:themeColor="text1"/>
          <w:spacing w:val="-19"/>
          <w:sz w:val="24"/>
          <w:szCs w:val="24"/>
          <w14:textFill>
            <w14:solidFill>
              <w14:schemeClr w14:val="tx1"/>
            </w14:solidFill>
          </w14:textFill>
        </w:rPr>
        <w:t xml:space="preserve"> </w:t>
      </w:r>
      <w:r>
        <w:rPr>
          <w:rFonts w:ascii="黑体" w:hAnsi="黑体" w:eastAsia="黑体" w:cs="黑体"/>
          <w:color w:val="000000" w:themeColor="text1"/>
          <w:spacing w:val="5"/>
          <w:sz w:val="24"/>
          <w:szCs w:val="24"/>
          <w14:textFill>
            <w14:solidFill>
              <w14:schemeClr w14:val="tx1"/>
            </w14:solidFill>
          </w14:textFill>
        </w:rPr>
        <w:t>安全生产课程培训大纲</w:t>
      </w:r>
    </w:p>
    <w:p>
      <w:pPr>
        <w:spacing w:before="1"/>
        <w:rPr>
          <w:color w:val="000000" w:themeColor="text1"/>
          <w14:textFill>
            <w14:solidFill>
              <w14:schemeClr w14:val="tx1"/>
            </w14:solidFill>
          </w14:textFill>
        </w:rPr>
      </w:pPr>
    </w:p>
    <w:tbl>
      <w:tblPr>
        <w:tblStyle w:val="12"/>
        <w:tblW w:w="929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985"/>
        <w:gridCol w:w="5527"/>
        <w:gridCol w:w="1787"/>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5" w:hRule="atLeast"/>
          <w:jc w:val="center"/>
        </w:trPr>
        <w:tc>
          <w:tcPr>
            <w:tcW w:w="1985" w:type="dxa"/>
            <w:tcBorders>
              <w:top w:val="single" w:color="231F20" w:sz="6" w:space="0"/>
              <w:left w:val="single" w:color="231F20" w:sz="6" w:space="0"/>
            </w:tcBorders>
            <w:vAlign w:val="top"/>
          </w:tcPr>
          <w:p>
            <w:pPr>
              <w:spacing w:before="102" w:line="210" w:lineRule="auto"/>
              <w:ind w:left="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培训课程名称</w:t>
            </w:r>
          </w:p>
        </w:tc>
        <w:tc>
          <w:tcPr>
            <w:tcW w:w="7314" w:type="dxa"/>
            <w:gridSpan w:val="2"/>
            <w:tcBorders>
              <w:top w:val="single" w:color="231F20" w:sz="6" w:space="0"/>
              <w:right w:val="single" w:color="231F20" w:sz="6" w:space="0"/>
            </w:tcBorders>
            <w:vAlign w:val="top"/>
          </w:tcPr>
          <w:p>
            <w:pPr>
              <w:spacing w:before="102" w:line="212" w:lineRule="auto"/>
              <w:ind w:left="2839"/>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安全生产</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80" w:hRule="atLeast"/>
          <w:jc w:val="center"/>
        </w:trPr>
        <w:tc>
          <w:tcPr>
            <w:tcW w:w="1985" w:type="dxa"/>
            <w:tcBorders>
              <w:left w:val="single" w:color="231F20" w:sz="6" w:space="0"/>
            </w:tcBorders>
            <w:vAlign w:val="top"/>
          </w:tcPr>
          <w:p>
            <w:pPr>
              <w:pStyle w:val="13"/>
              <w:spacing w:line="36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55" w:line="212" w:lineRule="auto"/>
              <w:ind w:left="35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培训目标</w:t>
            </w:r>
          </w:p>
        </w:tc>
        <w:tc>
          <w:tcPr>
            <w:tcW w:w="7314" w:type="dxa"/>
            <w:gridSpan w:val="2"/>
            <w:tcBorders>
              <w:right w:val="single" w:color="231F20" w:sz="6" w:space="0"/>
            </w:tcBorders>
            <w:vAlign w:val="top"/>
          </w:tcPr>
          <w:p>
            <w:pPr>
              <w:spacing w:before="178" w:line="220" w:lineRule="auto"/>
              <w:ind w:right="73" w:firstLine="248" w:firstLineChars="100"/>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通过本课程的系统学习</w:t>
            </w:r>
            <w:r>
              <w:rPr>
                <w:rFonts w:hint="eastAsia" w:ascii="仿宋_GB2312" w:hAnsi="仿宋_GB2312" w:eastAsia="仿宋_GB2312" w:cs="仿宋_GB2312"/>
                <w:color w:val="000000" w:themeColor="text1"/>
                <w:spacing w:val="-1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学徒应增强安全生产意识</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掌握必要的安全生产知识</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学会劳</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动防护</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3"/>
                <w:sz w:val="24"/>
                <w:szCs w:val="24"/>
                <w14:textFill>
                  <w14:solidFill>
                    <w14:schemeClr w14:val="tx1"/>
                  </w14:solidFill>
                </w14:textFill>
              </w:rPr>
              <w:t>做到现场作业安全</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ꎻ</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掌握必要的应急</w:t>
            </w:r>
            <w:r>
              <w:rPr>
                <w:rFonts w:hint="eastAsia" w:ascii="仿宋_GB2312" w:hAnsi="仿宋_GB2312" w:eastAsia="仿宋_GB2312" w:cs="仿宋_GB2312"/>
                <w:color w:val="000000" w:themeColor="text1"/>
                <w:spacing w:val="2"/>
                <w:sz w:val="24"/>
                <w:szCs w:val="24"/>
                <w14:textFill>
                  <w14:solidFill>
                    <w14:schemeClr w14:val="tx1"/>
                  </w14:solidFill>
                </w14:textFill>
              </w:rPr>
              <w:t>救援技能</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2"/>
                <w:sz w:val="24"/>
                <w:szCs w:val="24"/>
                <w14:textFill>
                  <w14:solidFill>
                    <w14:schemeClr w14:val="tx1"/>
                  </w14:solidFill>
                </w14:textFill>
              </w:rPr>
              <w:t>做一名懂安全的合格员工</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2"/>
                <w:sz w:val="24"/>
                <w:szCs w:val="24"/>
                <w14:textFill>
                  <w14:solidFill>
                    <w14:schemeClr w14:val="tx1"/>
                  </w14:solidFill>
                </w14:textFill>
              </w:rPr>
              <w:t>实现</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安全生产与生活</w:t>
            </w:r>
            <w:r>
              <w:rPr>
                <w:rFonts w:hint="eastAsia" w:ascii="仿宋_GB2312" w:hAnsi="仿宋_GB2312" w:eastAsia="仿宋_GB2312" w:cs="仿宋_GB2312"/>
                <w:color w:val="000000" w:themeColor="text1"/>
                <w:spacing w:val="-23"/>
                <w:sz w:val="24"/>
                <w:szCs w:val="24"/>
                <w:lang w:eastAsia="zh-CN"/>
                <w14:textFill>
                  <w14:solidFill>
                    <w14:schemeClr w14:val="tx1"/>
                  </w14:solidFill>
                </w14:textFill>
              </w:rPr>
              <w:t>，</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18" w:hRule="atLeast"/>
          <w:jc w:val="center"/>
        </w:trPr>
        <w:tc>
          <w:tcPr>
            <w:tcW w:w="7512" w:type="dxa"/>
            <w:gridSpan w:val="2"/>
            <w:tcBorders>
              <w:left w:val="single" w:color="231F20" w:sz="6" w:space="0"/>
            </w:tcBorders>
            <w:vAlign w:val="top"/>
          </w:tcPr>
          <w:p>
            <w:pPr>
              <w:spacing w:before="108"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787" w:type="dxa"/>
            <w:tcBorders>
              <w:right w:val="single" w:color="231F20" w:sz="6" w:space="0"/>
            </w:tcBorders>
            <w:vAlign w:val="top"/>
          </w:tcPr>
          <w:p>
            <w:pPr>
              <w:spacing w:before="108"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80" w:hRule="atLeast"/>
          <w:jc w:val="center"/>
        </w:trPr>
        <w:tc>
          <w:tcPr>
            <w:tcW w:w="1985" w:type="dxa"/>
            <w:tcBorders>
              <w:left w:val="single" w:color="231F20" w:sz="6" w:space="0"/>
            </w:tcBorders>
            <w:vAlign w:val="top"/>
          </w:tcPr>
          <w:p>
            <w:pPr>
              <w:pStyle w:val="13"/>
              <w:spacing w:line="24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9"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第</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 章</w:t>
            </w:r>
          </w:p>
          <w:p>
            <w:pPr>
              <w:spacing w:line="181" w:lineRule="auto"/>
              <w:ind w:left="3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安全基础</w:t>
            </w:r>
          </w:p>
        </w:tc>
        <w:tc>
          <w:tcPr>
            <w:tcW w:w="5527" w:type="dxa"/>
            <w:vAlign w:val="top"/>
          </w:tcPr>
          <w:p>
            <w:pPr>
              <w:spacing w:before="181"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3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安全教育培训</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安全教育培训的问题</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3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 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安全教育培训的内容</w:t>
            </w:r>
          </w:p>
        </w:tc>
        <w:tc>
          <w:tcPr>
            <w:tcW w:w="1787" w:type="dxa"/>
            <w:tcBorders>
              <w:right w:val="single" w:color="231F20" w:sz="6" w:space="0"/>
            </w:tcBorders>
            <w:vAlign w:val="top"/>
          </w:tcPr>
          <w:p>
            <w:pPr>
              <w:pStyle w:val="13"/>
              <w:spacing w:line="41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80" w:hRule="atLeast"/>
          <w:jc w:val="center"/>
        </w:trPr>
        <w:tc>
          <w:tcPr>
            <w:tcW w:w="1985" w:type="dxa"/>
            <w:vMerge w:val="restart"/>
            <w:tcBorders>
              <w:left w:val="single" w:color="231F20" w:sz="6" w:space="0"/>
              <w:bottom w:val="nil"/>
            </w:tcBorders>
            <w:vAlign w:val="top"/>
          </w:tcPr>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2</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3" w:lineRule="auto"/>
              <w:ind w:left="4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防范危险</w:t>
            </w:r>
          </w:p>
        </w:tc>
        <w:tc>
          <w:tcPr>
            <w:tcW w:w="5527" w:type="dxa"/>
            <w:vAlign w:val="top"/>
          </w:tcPr>
          <w:p>
            <w:pPr>
              <w:spacing w:before="183" w:line="23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3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主要安全标志识别</w:t>
            </w:r>
          </w:p>
          <w:p>
            <w:pPr>
              <w:spacing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2.</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安全色</w:t>
            </w:r>
          </w:p>
          <w:p>
            <w:pPr>
              <w:spacing w:before="59"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安全标志</w:t>
            </w:r>
          </w:p>
        </w:tc>
        <w:tc>
          <w:tcPr>
            <w:tcW w:w="1787" w:type="dxa"/>
            <w:tcBorders>
              <w:right w:val="single" w:color="231F20" w:sz="6" w:space="0"/>
            </w:tcBorders>
            <w:vAlign w:val="top"/>
          </w:tcPr>
          <w:p>
            <w:pPr>
              <w:pStyle w:val="13"/>
              <w:spacing w:line="420"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329" w:hRule="atLeast"/>
          <w:jc w:val="center"/>
        </w:trPr>
        <w:tc>
          <w:tcPr>
            <w:tcW w:w="1985"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27" w:type="dxa"/>
            <w:vAlign w:val="top"/>
          </w:tcPr>
          <w:p>
            <w:pPr>
              <w:spacing w:before="17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危险源识别</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2. 1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危险源识别概述</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危险源识别的方法</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作业现场安全检查</w:t>
            </w:r>
          </w:p>
        </w:tc>
        <w:tc>
          <w:tcPr>
            <w:tcW w:w="1787" w:type="dxa"/>
            <w:tcBorders>
              <w:right w:val="single" w:color="231F20" w:sz="6" w:space="0"/>
            </w:tcBorders>
            <w:vAlign w:val="top"/>
          </w:tcPr>
          <w:p>
            <w:pPr>
              <w:pStyle w:val="13"/>
              <w:spacing w:line="27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64" w:hRule="atLeast"/>
          <w:jc w:val="center"/>
        </w:trPr>
        <w:tc>
          <w:tcPr>
            <w:tcW w:w="1985" w:type="dxa"/>
            <w:vMerge w:val="continue"/>
            <w:tcBorders>
              <w:top w:val="nil"/>
              <w:left w:val="single" w:color="231F20" w:sz="6" w:space="0"/>
              <w:bottom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27" w:type="dxa"/>
            <w:tcBorders>
              <w:bottom w:val="single" w:color="231F20" w:sz="6" w:space="0"/>
            </w:tcBorders>
            <w:vAlign w:val="top"/>
          </w:tcPr>
          <w:p>
            <w:pPr>
              <w:spacing w:before="209" w:line="23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防范危险的经验与方法</w:t>
            </w:r>
          </w:p>
          <w:p>
            <w:pPr>
              <w:spacing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3. 1</w:t>
            </w:r>
            <w:r>
              <w:rPr>
                <w:rFonts w:hint="eastAsia" w:ascii="仿宋_GB2312" w:hAnsi="仿宋_GB2312" w:eastAsia="仿宋_GB2312" w:cs="仿宋_GB2312"/>
                <w:color w:val="000000" w:themeColor="text1"/>
                <w:spacing w:val="30"/>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防范危险的经验</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防范危险的方法</w:t>
            </w:r>
          </w:p>
        </w:tc>
        <w:tc>
          <w:tcPr>
            <w:tcW w:w="1787" w:type="dxa"/>
            <w:tcBorders>
              <w:bottom w:val="single" w:color="231F20" w:sz="6" w:space="0"/>
              <w:right w:val="single" w:color="231F20" w:sz="6" w:space="0"/>
            </w:tcBorders>
            <w:vAlign w:val="top"/>
          </w:tcPr>
          <w:p>
            <w:pPr>
              <w:pStyle w:val="13"/>
              <w:spacing w:line="446"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bl>
    <w:p>
      <w:pPr>
        <w:rPr>
          <w:color w:val="000000" w:themeColor="text1"/>
          <w14:textFill>
            <w14:solidFill>
              <w14:schemeClr w14:val="tx1"/>
            </w14:solidFill>
          </w14:textFill>
        </w:rPr>
        <w:sectPr>
          <w:footerReference r:id="rId13" w:type="default"/>
          <w:pgSz w:w="11906" w:h="16838"/>
          <w:pgMar w:top="1417" w:right="1417" w:bottom="992" w:left="1417" w:header="0" w:footer="1106" w:gutter="0"/>
          <w:pgNumType w:fmt="decimal"/>
          <w:cols w:space="0" w:num="1"/>
          <w:rtlGutter w:val="0"/>
          <w:docGrid w:linePitch="0" w:charSpace="0"/>
        </w:sectPr>
      </w:pPr>
    </w:p>
    <w:tbl>
      <w:tblPr>
        <w:tblStyle w:val="12"/>
        <w:tblpPr w:leftFromText="180" w:rightFromText="180" w:vertAnchor="text" w:horzAnchor="page" w:tblpXSpec="center" w:tblpY="207"/>
        <w:tblOverlap w:val="never"/>
        <w:tblW w:w="927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899"/>
        <w:gridCol w:w="5591"/>
        <w:gridCol w:w="1789"/>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3" w:hRule="atLeast"/>
          <w:jc w:val="center"/>
        </w:trPr>
        <w:tc>
          <w:tcPr>
            <w:tcW w:w="7490" w:type="dxa"/>
            <w:gridSpan w:val="2"/>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789"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963" w:hRule="atLeast"/>
          <w:jc w:val="center"/>
        </w:trPr>
        <w:tc>
          <w:tcPr>
            <w:tcW w:w="1899" w:type="dxa"/>
            <w:vMerge w:val="restart"/>
            <w:tcBorders>
              <w:left w:val="single" w:color="231F20" w:sz="6" w:space="0"/>
              <w:bottom w:val="nil"/>
            </w:tcBorders>
            <w:vAlign w:val="top"/>
          </w:tcPr>
          <w:p>
            <w:pPr>
              <w:pStyle w:val="13"/>
              <w:spacing w:line="26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第 3</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章</w:t>
            </w:r>
          </w:p>
          <w:p>
            <w:pPr>
              <w:spacing w:before="56" w:line="184" w:lineRule="auto"/>
              <w:ind w:left="23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现场作业安全</w:t>
            </w:r>
          </w:p>
        </w:tc>
        <w:tc>
          <w:tcPr>
            <w:tcW w:w="5591" w:type="dxa"/>
            <w:vAlign w:val="top"/>
          </w:tcPr>
          <w:p>
            <w:pPr>
              <w:spacing w:before="194"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2"/>
                <w:sz w:val="24"/>
                <w:szCs w:val="24"/>
                <w14:textFill>
                  <w14:solidFill>
                    <w14:schemeClr w14:val="tx1"/>
                  </w14:solidFill>
                </w14:textFill>
              </w:rPr>
              <w:t>3</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1</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5S</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2"/>
                <w:sz w:val="24"/>
                <w:szCs w:val="24"/>
                <w14:textFill>
                  <w14:solidFill>
                    <w14:schemeClr w14:val="tx1"/>
                  </w14:solidFill>
                </w14:textFill>
              </w:rPr>
              <w:t>与安全</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0"/>
                <w:sz w:val="24"/>
                <w:szCs w:val="24"/>
                <w14:textFill>
                  <w14:solidFill>
                    <w14:schemeClr w14:val="tx1"/>
                  </w14:solidFill>
                </w14:textFill>
              </w:rPr>
              <w:t>3</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0"/>
                <w:sz w:val="24"/>
                <w:szCs w:val="24"/>
                <w14:textFill>
                  <w14:solidFill>
                    <w14:schemeClr w14:val="tx1"/>
                  </w14:solidFill>
                </w14:textFill>
              </w:rPr>
              <w:t>整理与安全</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3</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2    整顿与安全</w:t>
            </w:r>
          </w:p>
          <w:p>
            <w:pPr>
              <w:spacing w:before="58"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3</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3</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清扫与安全</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3</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4    清洁与安全</w:t>
            </w:r>
          </w:p>
          <w:p>
            <w:pPr>
              <w:spacing w:before="55"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 5</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素养与安全</w:t>
            </w:r>
          </w:p>
        </w:tc>
        <w:tc>
          <w:tcPr>
            <w:tcW w:w="1789" w:type="dxa"/>
            <w:tcBorders>
              <w:right w:val="single" w:color="231F20" w:sz="6" w:space="0"/>
            </w:tcBorders>
            <w:vAlign w:val="top"/>
          </w:tcPr>
          <w:p>
            <w:pPr>
              <w:pStyle w:val="13"/>
              <w:spacing w:line="26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6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6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3</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90" w:hRule="atLeast"/>
          <w:jc w:val="center"/>
        </w:trPr>
        <w:tc>
          <w:tcPr>
            <w:tcW w:w="1899"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91" w:type="dxa"/>
            <w:vAlign w:val="top"/>
          </w:tcPr>
          <w:p>
            <w:pPr>
              <w:spacing w:before="94"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安全评估</w:t>
            </w:r>
          </w:p>
        </w:tc>
        <w:tc>
          <w:tcPr>
            <w:tcW w:w="1789" w:type="dxa"/>
            <w:tcBorders>
              <w:right w:val="single" w:color="231F20" w:sz="6" w:space="0"/>
            </w:tcBorders>
            <w:vAlign w:val="top"/>
          </w:tcPr>
          <w:p>
            <w:pPr>
              <w:spacing w:before="117" w:line="165"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0. 5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769" w:hRule="atLeast"/>
          <w:jc w:val="center"/>
        </w:trPr>
        <w:tc>
          <w:tcPr>
            <w:tcW w:w="1899"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91" w:type="dxa"/>
            <w:vAlign w:val="top"/>
          </w:tcPr>
          <w:p>
            <w:pPr>
              <w:spacing w:before="192"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3    作业安全</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3</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 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动火作业安全</w:t>
            </w:r>
          </w:p>
          <w:p>
            <w:pPr>
              <w:spacing w:before="56"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3</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 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 2</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电气作业安全</w:t>
            </w:r>
          </w:p>
          <w:p>
            <w:pPr>
              <w:spacing w:before="54"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3</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高处作业安全</w:t>
            </w:r>
          </w:p>
          <w:p>
            <w:pPr>
              <w:spacing w:before="58"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3</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4</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起重作业安全</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5    焊接作业安全</w:t>
            </w:r>
          </w:p>
          <w:p>
            <w:pPr>
              <w:spacing w:before="56"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2. 6</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有限空间作业安全</w:t>
            </w:r>
          </w:p>
          <w:p>
            <w:pPr>
              <w:spacing w:before="58"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 2. 7</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带电作业安全</w:t>
            </w:r>
          </w:p>
          <w:p>
            <w:pPr>
              <w:spacing w:before="57"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 2. 8    现场防火安全</w:t>
            </w:r>
          </w:p>
        </w:tc>
        <w:tc>
          <w:tcPr>
            <w:tcW w:w="1789" w:type="dxa"/>
            <w:tcBorders>
              <w:right w:val="single" w:color="231F20" w:sz="6" w:space="0"/>
            </w:tcBorders>
            <w:vAlign w:val="top"/>
          </w:tcPr>
          <w:p>
            <w:pPr>
              <w:pStyle w:val="13"/>
              <w:spacing w:line="29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9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9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9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54" w:hRule="atLeast"/>
          <w:jc w:val="center"/>
        </w:trPr>
        <w:tc>
          <w:tcPr>
            <w:tcW w:w="1899" w:type="dxa"/>
            <w:vMerge w:val="restart"/>
            <w:tcBorders>
              <w:left w:val="single" w:color="231F20" w:sz="6" w:space="0"/>
              <w:bottom w:val="nil"/>
            </w:tcBorders>
            <w:vAlign w:val="top"/>
          </w:tcPr>
          <w:p>
            <w:pPr>
              <w:pStyle w:val="13"/>
              <w:spacing w:line="25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6"/>
                <w:sz w:val="24"/>
                <w:szCs w:val="24"/>
                <w14:textFill>
                  <w14:solidFill>
                    <w14:schemeClr w14:val="tx1"/>
                  </w14:solidFill>
                </w14:textFill>
              </w:rPr>
              <w:t>第4章</w:t>
            </w:r>
          </w:p>
          <w:p>
            <w:pPr>
              <w:spacing w:before="57" w:line="181" w:lineRule="auto"/>
              <w:ind w:left="161"/>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消防与用电安全</w:t>
            </w:r>
          </w:p>
        </w:tc>
        <w:tc>
          <w:tcPr>
            <w:tcW w:w="5591" w:type="dxa"/>
            <w:vAlign w:val="top"/>
          </w:tcPr>
          <w:p>
            <w:pPr>
              <w:spacing w:before="202"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4.</w:t>
            </w:r>
            <w:r>
              <w:rPr>
                <w:rFonts w:hint="eastAsia" w:ascii="仿宋_GB2312" w:hAnsi="仿宋_GB2312" w:eastAsia="仿宋_GB2312" w:cs="仿宋_GB2312"/>
                <w:color w:val="000000" w:themeColor="text1"/>
                <w:spacing w:val="16"/>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消防安全</w:t>
            </w:r>
          </w:p>
          <w:p>
            <w:pPr>
              <w:spacing w:before="59"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4.</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消防安全管理</w:t>
            </w:r>
          </w:p>
          <w:p>
            <w:pPr>
              <w:spacing w:before="57" w:line="18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4.</w:t>
            </w:r>
            <w:r>
              <w:rPr>
                <w:rFonts w:hint="eastAsia" w:ascii="仿宋_GB2312" w:hAnsi="仿宋_GB2312" w:eastAsia="仿宋_GB2312" w:cs="仿宋_GB2312"/>
                <w:color w:val="000000" w:themeColor="text1"/>
                <w:spacing w:val="2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 2</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火灾的预防</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、识别</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、扑救</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、逃生</w:t>
            </w:r>
          </w:p>
        </w:tc>
        <w:tc>
          <w:tcPr>
            <w:tcW w:w="1789" w:type="dxa"/>
            <w:tcBorders>
              <w:right w:val="single" w:color="231F20" w:sz="6" w:space="0"/>
            </w:tcBorders>
            <w:vAlign w:val="top"/>
          </w:tcPr>
          <w:p>
            <w:pPr>
              <w:pStyle w:val="13"/>
              <w:spacing w:line="41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174" w:hRule="atLeast"/>
          <w:jc w:val="center"/>
        </w:trPr>
        <w:tc>
          <w:tcPr>
            <w:tcW w:w="1899"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91" w:type="dxa"/>
            <w:vAlign w:val="top"/>
          </w:tcPr>
          <w:p>
            <w:pPr>
              <w:spacing w:before="175"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4. 2</w:t>
            </w:r>
            <w:r>
              <w:rPr>
                <w:rFonts w:hint="eastAsia" w:ascii="仿宋_GB2312" w:hAnsi="仿宋_GB2312" w:eastAsia="仿宋_GB2312" w:cs="仿宋_GB2312"/>
                <w:color w:val="000000" w:themeColor="text1"/>
                <w:spacing w:val="1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用电安全</w:t>
            </w:r>
          </w:p>
          <w:p>
            <w:pPr>
              <w:spacing w:before="59"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4. 2.</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触电伤害</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4. 2. 2</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触电事故的类型</w:t>
            </w:r>
          </w:p>
          <w:p>
            <w:pPr>
              <w:spacing w:before="58"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4. 2. 3    安全电压</w:t>
            </w:r>
          </w:p>
          <w:p>
            <w:pPr>
              <w:spacing w:before="58"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4. 2. 4</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用电颜色常识</w:t>
            </w:r>
          </w:p>
          <w:p>
            <w:pPr>
              <w:spacing w:before="61"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4. 2. 5</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个人用电防护</w:t>
            </w:r>
          </w:p>
          <w:p>
            <w:pPr>
              <w:spacing w:before="58"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 2. 6    电气设备防护</w:t>
            </w:r>
          </w:p>
        </w:tc>
        <w:tc>
          <w:tcPr>
            <w:tcW w:w="1789" w:type="dxa"/>
            <w:tcBorders>
              <w:right w:val="single" w:color="231F20" w:sz="6" w:space="0"/>
            </w:tcBorders>
            <w:vAlign w:val="top"/>
          </w:tcPr>
          <w:p>
            <w:pPr>
              <w:pStyle w:val="13"/>
              <w:spacing w:line="296"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9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9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6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3</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623" w:hRule="atLeast"/>
          <w:jc w:val="center"/>
        </w:trPr>
        <w:tc>
          <w:tcPr>
            <w:tcW w:w="1899" w:type="dxa"/>
            <w:vMerge w:val="restart"/>
            <w:tcBorders>
              <w:left w:val="single" w:color="231F20" w:sz="6" w:space="0"/>
              <w:bottom w:val="nil"/>
            </w:tcBorders>
            <w:vAlign w:val="top"/>
          </w:tcPr>
          <w:p>
            <w:pPr>
              <w:pStyle w:val="13"/>
              <w:spacing w:line="24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4"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9"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第 5</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章</w:t>
            </w:r>
          </w:p>
          <w:p>
            <w:pPr>
              <w:spacing w:line="181" w:lineRule="auto"/>
              <w:ind w:left="399"/>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劳动防护</w:t>
            </w:r>
          </w:p>
        </w:tc>
        <w:tc>
          <w:tcPr>
            <w:tcW w:w="5591" w:type="dxa"/>
            <w:vAlign w:val="top"/>
          </w:tcPr>
          <w:p>
            <w:pPr>
              <w:spacing w:before="163" w:line="21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5</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劳动防护用品</w:t>
            </w:r>
          </w:p>
          <w:p>
            <w:pPr>
              <w:spacing w:before="24" w:line="23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1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    劳动防护用品的种类</w:t>
            </w:r>
          </w:p>
          <w:p>
            <w:pPr>
              <w:spacing w:line="21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劳动防护用品的使用</w:t>
            </w:r>
          </w:p>
          <w:p>
            <w:pPr>
              <w:spacing w:before="23" w:line="21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5</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 3    劳动防护用品的发放</w:t>
            </w:r>
          </w:p>
          <w:p>
            <w:pPr>
              <w:spacing w:before="23" w:line="21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4</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劳动防护用品的管理</w:t>
            </w:r>
          </w:p>
        </w:tc>
        <w:tc>
          <w:tcPr>
            <w:tcW w:w="1789" w:type="dxa"/>
            <w:tcBorders>
              <w:right w:val="single" w:color="231F20" w:sz="6" w:space="0"/>
            </w:tcBorders>
            <w:vAlign w:val="top"/>
          </w:tcPr>
          <w:p>
            <w:pPr>
              <w:pStyle w:val="13"/>
              <w:spacing w:line="31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1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642" w:hRule="atLeast"/>
          <w:jc w:val="center"/>
        </w:trPr>
        <w:tc>
          <w:tcPr>
            <w:tcW w:w="1899" w:type="dxa"/>
            <w:vMerge w:val="continue"/>
            <w:tcBorders>
              <w:top w:val="nil"/>
              <w:left w:val="single" w:color="231F20" w:sz="6" w:space="0"/>
              <w:bottom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91" w:type="dxa"/>
            <w:tcBorders>
              <w:bottom w:val="single" w:color="231F20" w:sz="6" w:space="0"/>
            </w:tcBorders>
            <w:vAlign w:val="top"/>
          </w:tcPr>
          <w:p>
            <w:pPr>
              <w:spacing w:before="158"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5</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2</w:t>
            </w:r>
            <w:r>
              <w:rPr>
                <w:rFonts w:hint="eastAsia" w:ascii="仿宋_GB2312" w:hAnsi="仿宋_GB2312" w:eastAsia="仿宋_GB2312" w:cs="仿宋_GB2312"/>
                <w:color w:val="000000" w:themeColor="text1"/>
                <w:spacing w:val="1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劳动环境防护</w:t>
            </w:r>
          </w:p>
          <w:p>
            <w:pPr>
              <w:spacing w:before="59" w:line="23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5</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 2.</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粉尘的防护</w:t>
            </w:r>
          </w:p>
          <w:p>
            <w:pPr>
              <w:spacing w:line="181"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 2    噪声的防护</w:t>
            </w:r>
          </w:p>
          <w:p>
            <w:pPr>
              <w:spacing w:before="58"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 3    毒气的防护</w:t>
            </w:r>
          </w:p>
          <w:p>
            <w:pPr>
              <w:spacing w:before="57"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 2. 4</w:t>
            </w:r>
            <w:r>
              <w:rPr>
                <w:rFonts w:hint="eastAsia" w:ascii="仿宋_GB2312" w:hAnsi="仿宋_GB2312" w:eastAsia="仿宋_GB2312" w:cs="仿宋_GB2312"/>
                <w:color w:val="000000" w:themeColor="text1"/>
                <w:spacing w:val="12"/>
                <w:w w:val="10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用电的防护</w:t>
            </w:r>
          </w:p>
        </w:tc>
        <w:tc>
          <w:tcPr>
            <w:tcW w:w="1789" w:type="dxa"/>
            <w:tcBorders>
              <w:bottom w:val="single" w:color="231F20" w:sz="6" w:space="0"/>
              <w:right w:val="single" w:color="231F20" w:sz="6" w:space="0"/>
            </w:tcBorders>
            <w:vAlign w:val="top"/>
          </w:tcPr>
          <w:p>
            <w:pPr>
              <w:pStyle w:val="13"/>
              <w:spacing w:line="310"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1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64"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bl>
    <w:p>
      <w:pPr>
        <w:spacing w:before="73" w:line="181" w:lineRule="auto"/>
        <w:jc w:val="right"/>
        <w:rPr>
          <w:rFonts w:hint="eastAsia" w:ascii="仿宋_GB2312" w:hAnsi="仿宋_GB2312" w:eastAsia="仿宋_GB2312" w:cs="仿宋_GB2312"/>
          <w:color w:val="000000" w:themeColor="text1"/>
          <w:sz w:val="24"/>
          <w:szCs w:val="24"/>
          <w14:textFill>
            <w14:solidFill>
              <w14:schemeClr w14:val="tx1"/>
            </w14:solidFill>
          </w14:textFill>
        </w:rPr>
        <w:sectPr>
          <w:footerReference r:id="rId14" w:type="default"/>
          <w:pgSz w:w="11906" w:h="16838"/>
          <w:pgMar w:top="1417" w:right="1417" w:bottom="1417" w:left="1417" w:header="0" w:footer="1106" w:gutter="0"/>
          <w:pgNumType w:fmt="decimal"/>
          <w:cols w:space="0" w:num="1"/>
          <w:rtlGutter w:val="0"/>
          <w:docGrid w:linePitch="0" w:charSpace="0"/>
        </w:sectPr>
      </w:pPr>
    </w:p>
    <w:p>
      <w:pPr>
        <w:pStyle w:val="4"/>
        <w:spacing w:line="245" w:lineRule="auto"/>
        <w:rPr>
          <w:color w:val="000000" w:themeColor="text1"/>
          <w14:textFill>
            <w14:solidFill>
              <w14:schemeClr w14:val="tx1"/>
            </w14:solidFill>
          </w14:textFill>
        </w:rPr>
      </w:pPr>
    </w:p>
    <w:p>
      <w:pPr>
        <w:spacing w:before="73" w:line="181" w:lineRule="auto"/>
        <w:ind w:left="7036"/>
        <w:rPr>
          <w:rFonts w:ascii="微软雅黑" w:hAnsi="微软雅黑" w:eastAsia="微软雅黑" w:cs="微软雅黑"/>
          <w:color w:val="000000" w:themeColor="text1"/>
          <w:sz w:val="17"/>
          <w:szCs w:val="17"/>
          <w14:textFill>
            <w14:solidFill>
              <w14:schemeClr w14:val="tx1"/>
            </w14:solidFill>
          </w14:textFill>
        </w:rPr>
      </w:pPr>
      <w:r>
        <w:rPr>
          <w:rFonts w:ascii="微软雅黑" w:hAnsi="微软雅黑" w:eastAsia="微软雅黑" w:cs="微软雅黑"/>
          <w:color w:val="000000" w:themeColor="text1"/>
          <w:spacing w:val="6"/>
          <w:sz w:val="17"/>
          <w:szCs w:val="17"/>
          <w14:textFill>
            <w14:solidFill>
              <w14:schemeClr w14:val="tx1"/>
            </w14:solidFill>
          </w14:textFill>
        </w:rPr>
        <w:t>续表</w:t>
      </w:r>
    </w:p>
    <w:p>
      <w:pPr>
        <w:spacing w:line="127" w:lineRule="exact"/>
        <w:rPr>
          <w:color w:val="000000" w:themeColor="text1"/>
          <w14:textFill>
            <w14:solidFill>
              <w14:schemeClr w14:val="tx1"/>
            </w14:solidFill>
          </w14:textFill>
        </w:rPr>
      </w:pPr>
    </w:p>
    <w:tbl>
      <w:tblPr>
        <w:tblStyle w:val="12"/>
        <w:tblW w:w="913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952"/>
        <w:gridCol w:w="5543"/>
        <w:gridCol w:w="1644"/>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76" w:hRule="atLeast"/>
          <w:jc w:val="center"/>
        </w:trPr>
        <w:tc>
          <w:tcPr>
            <w:tcW w:w="7495" w:type="dxa"/>
            <w:gridSpan w:val="2"/>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644"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57" w:hRule="atLeast"/>
          <w:jc w:val="center"/>
        </w:trPr>
        <w:tc>
          <w:tcPr>
            <w:tcW w:w="1952" w:type="dxa"/>
            <w:vMerge w:val="restart"/>
            <w:tcBorders>
              <w:left w:val="single" w:color="231F20" w:sz="6" w:space="0"/>
              <w:bottom w:val="nil"/>
            </w:tcBorders>
            <w:vAlign w:val="top"/>
          </w:tcPr>
          <w:p>
            <w:pPr>
              <w:pStyle w:val="13"/>
              <w:spacing w:line="318"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5"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6</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before="55" w:line="186" w:lineRule="auto"/>
              <w:ind w:left="159"/>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职业健康与安全</w:t>
            </w:r>
          </w:p>
        </w:tc>
        <w:tc>
          <w:tcPr>
            <w:tcW w:w="5543" w:type="dxa"/>
            <w:vAlign w:val="top"/>
          </w:tcPr>
          <w:p>
            <w:pPr>
              <w:spacing w:before="113" w:line="184"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6.</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职业病的定义及危害因素</w:t>
            </w:r>
          </w:p>
        </w:tc>
        <w:tc>
          <w:tcPr>
            <w:tcW w:w="1644" w:type="dxa"/>
            <w:tcBorders>
              <w:right w:val="single" w:color="231F20" w:sz="6" w:space="0"/>
            </w:tcBorders>
            <w:vAlign w:val="top"/>
          </w:tcPr>
          <w:p>
            <w:pPr>
              <w:spacing w:before="136" w:line="203"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0.</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57" w:hRule="atLeast"/>
          <w:jc w:val="center"/>
        </w:trPr>
        <w:tc>
          <w:tcPr>
            <w:tcW w:w="1952"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43" w:type="dxa"/>
            <w:vAlign w:val="top"/>
          </w:tcPr>
          <w:p>
            <w:pPr>
              <w:spacing w:before="116" w:line="183"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6.</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常见职业病种类</w:t>
            </w:r>
          </w:p>
        </w:tc>
        <w:tc>
          <w:tcPr>
            <w:tcW w:w="1644" w:type="dxa"/>
            <w:tcBorders>
              <w:right w:val="single" w:color="231F20" w:sz="6" w:space="0"/>
            </w:tcBorders>
            <w:vAlign w:val="top"/>
          </w:tcPr>
          <w:p>
            <w:pPr>
              <w:spacing w:before="140"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56" w:hRule="atLeast"/>
          <w:jc w:val="center"/>
        </w:trPr>
        <w:tc>
          <w:tcPr>
            <w:tcW w:w="195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43" w:type="dxa"/>
            <w:vAlign w:val="top"/>
          </w:tcPr>
          <w:p>
            <w:pPr>
              <w:spacing w:before="117" w:line="184" w:lineRule="auto"/>
              <w:ind w:left="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6.</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职业病防护</w:t>
            </w:r>
          </w:p>
        </w:tc>
        <w:tc>
          <w:tcPr>
            <w:tcW w:w="1644" w:type="dxa"/>
            <w:tcBorders>
              <w:right w:val="single" w:color="231F20" w:sz="6" w:space="0"/>
            </w:tcBorders>
            <w:vAlign w:val="top"/>
          </w:tcPr>
          <w:p>
            <w:pPr>
              <w:spacing w:before="139" w:line="203" w:lineRule="auto"/>
              <w:ind w:left="62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4"/>
                <w:sz w:val="24"/>
                <w:szCs w:val="24"/>
                <w14:textFill>
                  <w14:solidFill>
                    <w14:schemeClr w14:val="tx1"/>
                  </w14:solidFill>
                </w14:textFill>
              </w:rPr>
              <w:t>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4"/>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4"/>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57" w:hRule="atLeast"/>
          <w:jc w:val="center"/>
        </w:trPr>
        <w:tc>
          <w:tcPr>
            <w:tcW w:w="1952" w:type="dxa"/>
            <w:vMerge w:val="restart"/>
            <w:tcBorders>
              <w:left w:val="single" w:color="231F20" w:sz="6" w:space="0"/>
              <w:bottom w:val="nil"/>
            </w:tcBorders>
            <w:vAlign w:val="top"/>
          </w:tcPr>
          <w:p>
            <w:pPr>
              <w:spacing w:before="191"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第 7</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章</w:t>
            </w:r>
          </w:p>
          <w:p>
            <w:pPr>
              <w:spacing w:line="182" w:lineRule="auto"/>
              <w:ind w:left="394"/>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应急救援</w:t>
            </w:r>
          </w:p>
        </w:tc>
        <w:tc>
          <w:tcPr>
            <w:tcW w:w="5543" w:type="dxa"/>
            <w:vAlign w:val="top"/>
          </w:tcPr>
          <w:p>
            <w:pPr>
              <w:spacing w:before="120" w:line="183" w:lineRule="auto"/>
              <w:ind w:left="7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7. 1</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应急救援的原则</w:t>
            </w:r>
          </w:p>
        </w:tc>
        <w:tc>
          <w:tcPr>
            <w:tcW w:w="1644" w:type="dxa"/>
            <w:tcBorders>
              <w:right w:val="single" w:color="231F20" w:sz="6" w:space="0"/>
            </w:tcBorders>
            <w:vAlign w:val="top"/>
          </w:tcPr>
          <w:p>
            <w:pPr>
              <w:spacing w:before="142" w:line="203"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0.</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57" w:hRule="atLeast"/>
          <w:jc w:val="center"/>
        </w:trPr>
        <w:tc>
          <w:tcPr>
            <w:tcW w:w="195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43" w:type="dxa"/>
            <w:vAlign w:val="top"/>
          </w:tcPr>
          <w:p>
            <w:pPr>
              <w:spacing w:before="122" w:line="183" w:lineRule="auto"/>
              <w:ind w:left="7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7.</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应急救援的现场流程</w:t>
            </w:r>
          </w:p>
        </w:tc>
        <w:tc>
          <w:tcPr>
            <w:tcW w:w="1644" w:type="dxa"/>
            <w:tcBorders>
              <w:right w:val="single" w:color="231F20" w:sz="6" w:space="0"/>
            </w:tcBorders>
            <w:vAlign w:val="top"/>
          </w:tcPr>
          <w:p>
            <w:pPr>
              <w:spacing w:before="146" w:line="200"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9" w:hRule="atLeast"/>
          <w:jc w:val="center"/>
        </w:trPr>
        <w:tc>
          <w:tcPr>
            <w:tcW w:w="7495" w:type="dxa"/>
            <w:gridSpan w:val="2"/>
            <w:tcBorders>
              <w:left w:val="single" w:color="231F20" w:sz="6" w:space="0"/>
              <w:bottom w:val="single" w:color="231F20" w:sz="6" w:space="0"/>
            </w:tcBorders>
            <w:vAlign w:val="top"/>
          </w:tcPr>
          <w:p>
            <w:pPr>
              <w:spacing w:before="111" w:line="184" w:lineRule="auto"/>
              <w:ind w:left="302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总计</w:t>
            </w:r>
          </w:p>
        </w:tc>
        <w:tc>
          <w:tcPr>
            <w:tcW w:w="1644" w:type="dxa"/>
            <w:tcBorders>
              <w:bottom w:val="single" w:color="231F20" w:sz="6" w:space="0"/>
              <w:right w:val="single" w:color="231F20" w:sz="6" w:space="0"/>
            </w:tcBorders>
            <w:vAlign w:val="top"/>
          </w:tcPr>
          <w:p>
            <w:pPr>
              <w:spacing w:before="134" w:line="200" w:lineRule="auto"/>
              <w:ind w:left="654"/>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24</w:t>
            </w:r>
          </w:p>
        </w:tc>
      </w:tr>
    </w:tbl>
    <w:p>
      <w:pPr>
        <w:spacing w:before="77" w:line="215" w:lineRule="auto"/>
        <w:ind w:left="33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推荐教材</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人力资源社会保障部教材办公室.</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安全生产  [M]</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北京</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3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中国劳动社会保障出版社</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7"/>
          <w:sz w:val="24"/>
          <w:szCs w:val="24"/>
          <w14:textFill>
            <w14:solidFill>
              <w14:schemeClr w14:val="tx1"/>
            </w14:solidFill>
          </w14:textFill>
        </w:rPr>
        <w:t>2019.</w:t>
      </w:r>
    </w:p>
    <w:p>
      <w:pPr>
        <w:spacing w:before="75" w:line="218" w:lineRule="auto"/>
        <w:ind w:left="460"/>
        <w:rPr>
          <w:rFonts w:ascii="黑体" w:hAnsi="黑体" w:eastAsia="黑体" w:cs="黑体"/>
          <w:color w:val="000000" w:themeColor="text1"/>
          <w:sz w:val="24"/>
          <w:szCs w:val="24"/>
          <w14:textFill>
            <w14:solidFill>
              <w14:schemeClr w14:val="tx1"/>
            </w14:solidFill>
          </w14:textFill>
        </w:rPr>
      </w:pPr>
      <w:r>
        <w:rPr>
          <w:rFonts w:ascii="黑体" w:hAnsi="黑体" w:eastAsia="黑体" w:cs="黑体"/>
          <w:color w:val="000000" w:themeColor="text1"/>
          <w:spacing w:val="7"/>
          <w:sz w:val="24"/>
          <w:szCs w:val="24"/>
          <w14:textFill>
            <w14:solidFill>
              <w14:schemeClr w14:val="tx1"/>
            </w14:solidFill>
          </w14:textFill>
        </w:rPr>
        <w:t>五</w:t>
      </w:r>
      <w:r>
        <w:rPr>
          <w:rFonts w:ascii="Microsoft Yi Baiti" w:hAnsi="Microsoft Yi Baiti" w:eastAsia="Microsoft Yi Baiti" w:cs="Microsoft Yi Baiti"/>
          <w:color w:val="000000" w:themeColor="text1"/>
          <w:spacing w:val="7"/>
          <w:sz w:val="24"/>
          <w:szCs w:val="24"/>
          <w14:textFill>
            <w14:solidFill>
              <w14:schemeClr w14:val="tx1"/>
            </w14:solidFill>
          </w14:textFill>
        </w:rPr>
        <w:t>、</w:t>
      </w:r>
      <w:r>
        <w:rPr>
          <w:rFonts w:ascii="Microsoft Yi Baiti" w:hAnsi="Microsoft Yi Baiti" w:eastAsia="Microsoft Yi Baiti" w:cs="Microsoft Yi Baiti"/>
          <w:color w:val="000000" w:themeColor="text1"/>
          <w:spacing w:val="-27"/>
          <w:sz w:val="24"/>
          <w:szCs w:val="24"/>
          <w14:textFill>
            <w14:solidFill>
              <w14:schemeClr w14:val="tx1"/>
            </w14:solidFill>
          </w14:textFill>
        </w:rPr>
        <w:t xml:space="preserve"> </w:t>
      </w:r>
      <w:r>
        <w:rPr>
          <w:rFonts w:ascii="黑体" w:hAnsi="黑体" w:eastAsia="黑体" w:cs="黑体"/>
          <w:color w:val="000000" w:themeColor="text1"/>
          <w:spacing w:val="7"/>
          <w:sz w:val="24"/>
          <w:szCs w:val="24"/>
          <w14:textFill>
            <w14:solidFill>
              <w14:schemeClr w14:val="tx1"/>
            </w14:solidFill>
          </w14:textFill>
        </w:rPr>
        <w:t>法律常识课程培训大纲</w:t>
      </w:r>
    </w:p>
    <w:p>
      <w:pPr>
        <w:spacing w:before="1"/>
        <w:rPr>
          <w:color w:val="000000" w:themeColor="text1"/>
          <w14:textFill>
            <w14:solidFill>
              <w14:schemeClr w14:val="tx1"/>
            </w14:solidFill>
          </w14:textFill>
        </w:rPr>
      </w:pPr>
    </w:p>
    <w:tbl>
      <w:tblPr>
        <w:tblStyle w:val="12"/>
        <w:tblW w:w="919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989"/>
        <w:gridCol w:w="5509"/>
        <w:gridCol w:w="1701"/>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0" w:hRule="atLeast"/>
          <w:jc w:val="center"/>
        </w:trPr>
        <w:tc>
          <w:tcPr>
            <w:tcW w:w="1989" w:type="dxa"/>
            <w:tcBorders>
              <w:top w:val="single" w:color="231F20" w:sz="6" w:space="0"/>
              <w:left w:val="single" w:color="231F20" w:sz="6" w:space="0"/>
            </w:tcBorders>
            <w:vAlign w:val="top"/>
          </w:tcPr>
          <w:p>
            <w:pPr>
              <w:spacing w:before="102" w:line="210" w:lineRule="auto"/>
              <w:ind w:left="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培训课程名称</w:t>
            </w:r>
          </w:p>
        </w:tc>
        <w:tc>
          <w:tcPr>
            <w:tcW w:w="7210" w:type="dxa"/>
            <w:gridSpan w:val="2"/>
            <w:tcBorders>
              <w:top w:val="single" w:color="231F20" w:sz="6" w:space="0"/>
              <w:right w:val="single" w:color="231F20" w:sz="6" w:space="0"/>
            </w:tcBorders>
            <w:vAlign w:val="top"/>
          </w:tcPr>
          <w:p>
            <w:pPr>
              <w:spacing w:before="102" w:line="211" w:lineRule="auto"/>
              <w:ind w:left="283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法律常识</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12" w:hRule="atLeast"/>
          <w:jc w:val="center"/>
        </w:trPr>
        <w:tc>
          <w:tcPr>
            <w:tcW w:w="1989" w:type="dxa"/>
            <w:tcBorders>
              <w:left w:val="single" w:color="231F20" w:sz="6" w:space="0"/>
            </w:tcBorders>
            <w:vAlign w:val="top"/>
          </w:tcPr>
          <w:p>
            <w:pPr>
              <w:pStyle w:val="13"/>
              <w:spacing w:line="325"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55" w:line="212" w:lineRule="auto"/>
              <w:ind w:left="35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培训目标</w:t>
            </w:r>
          </w:p>
        </w:tc>
        <w:tc>
          <w:tcPr>
            <w:tcW w:w="7210" w:type="dxa"/>
            <w:gridSpan w:val="2"/>
            <w:tcBorders>
              <w:right w:val="single" w:color="231F20" w:sz="6" w:space="0"/>
            </w:tcBorders>
            <w:vAlign w:val="top"/>
          </w:tcPr>
          <w:p>
            <w:pPr>
              <w:spacing w:before="139" w:line="222" w:lineRule="auto"/>
              <w:ind w:left="76" w:right="73" w:firstLine="158"/>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通过本课程的系统学习</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3"/>
                <w:sz w:val="24"/>
                <w:szCs w:val="24"/>
                <w14:textFill>
                  <w14:solidFill>
                    <w14:schemeClr w14:val="tx1"/>
                  </w14:solidFill>
                </w14:textFill>
              </w:rPr>
              <w:t>学徒学习法律知识</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3"/>
                <w:sz w:val="24"/>
                <w:szCs w:val="24"/>
                <w14:textFill>
                  <w14:solidFill>
                    <w14:schemeClr w14:val="tx1"/>
                  </w14:solidFill>
                </w14:textFill>
              </w:rPr>
              <w:t>增强法律意识</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3"/>
                <w:sz w:val="24"/>
                <w:szCs w:val="24"/>
                <w14:textFill>
                  <w14:solidFill>
                    <w14:schemeClr w14:val="tx1"/>
                  </w14:solidFill>
                </w14:textFill>
              </w:rPr>
              <w:t>在日常生</w:t>
            </w:r>
            <w:r>
              <w:rPr>
                <w:rFonts w:hint="eastAsia" w:ascii="仿宋_GB2312" w:hAnsi="仿宋_GB2312" w:eastAsia="仿宋_GB2312" w:cs="仿宋_GB2312"/>
                <w:color w:val="000000" w:themeColor="text1"/>
                <w:spacing w:val="2"/>
                <w:sz w:val="24"/>
                <w:szCs w:val="24"/>
                <w14:textFill>
                  <w14:solidFill>
                    <w14:schemeClr w14:val="tx1"/>
                  </w14:solidFill>
                </w14:textFill>
              </w:rPr>
              <w:t>活和工作中</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2"/>
                <w:sz w:val="24"/>
                <w:szCs w:val="24"/>
                <w14:textFill>
                  <w14:solidFill>
                    <w14:schemeClr w14:val="tx1"/>
                  </w14:solidFill>
                </w14:textFill>
              </w:rPr>
              <w:t>尤</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其是在工作中</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尊法</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学法</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守法</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用法</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了解自我的权利与义务</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6"/>
                <w:sz w:val="24"/>
                <w:szCs w:val="24"/>
                <w14:textFill>
                  <w14:solidFill>
                    <w14:schemeClr w14:val="tx1"/>
                  </w14:solidFill>
                </w14:textFill>
              </w:rPr>
              <w:t>知道哪些法律允许</w:t>
            </w:r>
            <w:r>
              <w:rPr>
                <w:rFonts w:hint="eastAsia" w:ascii="仿宋_GB2312" w:hAnsi="仿宋_GB2312" w:eastAsia="仿宋_GB2312" w:cs="仿宋_GB2312"/>
                <w:color w:val="000000" w:themeColor="text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做</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哪些不允许做</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学会用法律保护自我合法权益</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4"/>
                <w:sz w:val="24"/>
                <w:szCs w:val="24"/>
                <w14:textFill>
                  <w14:solidFill>
                    <w14:schemeClr w14:val="tx1"/>
                  </w14:solidFill>
                </w14:textFill>
              </w:rPr>
              <w:t>做一名知法</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懂法的合格员工</w:t>
            </w:r>
            <w:r>
              <w:rPr>
                <w:rFonts w:hint="eastAsia" w:ascii="仿宋_GB2312" w:hAnsi="仿宋_GB2312" w:eastAsia="仿宋_GB2312" w:cs="仿宋_GB2312"/>
                <w:color w:val="000000" w:themeColor="text1"/>
                <w:spacing w:val="-23"/>
                <w:sz w:val="24"/>
                <w:szCs w:val="24"/>
                <w:lang w:eastAsia="zh-CN"/>
                <w14:textFill>
                  <w14:solidFill>
                    <w14:schemeClr w14:val="tx1"/>
                  </w14:solidFill>
                </w14:textFill>
              </w:rPr>
              <w:t>，</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68" w:hRule="atLeast"/>
          <w:jc w:val="center"/>
        </w:trPr>
        <w:tc>
          <w:tcPr>
            <w:tcW w:w="7498" w:type="dxa"/>
            <w:gridSpan w:val="2"/>
            <w:tcBorders>
              <w:left w:val="single" w:color="231F20" w:sz="6" w:space="0"/>
            </w:tcBorders>
            <w:vAlign w:val="top"/>
          </w:tcPr>
          <w:p>
            <w:pPr>
              <w:spacing w:before="106"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701" w:type="dxa"/>
            <w:tcBorders>
              <w:right w:val="single" w:color="231F20" w:sz="6" w:space="0"/>
            </w:tcBorders>
            <w:vAlign w:val="top"/>
          </w:tcPr>
          <w:p>
            <w:pPr>
              <w:spacing w:before="106"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892" w:hRule="atLeast"/>
          <w:jc w:val="center"/>
        </w:trPr>
        <w:tc>
          <w:tcPr>
            <w:tcW w:w="1989" w:type="dxa"/>
            <w:vMerge w:val="restart"/>
            <w:tcBorders>
              <w:left w:val="single" w:color="231F20" w:sz="6" w:space="0"/>
              <w:bottom w:val="nil"/>
            </w:tcBorders>
            <w:vAlign w:val="top"/>
          </w:tcPr>
          <w:p>
            <w:pPr>
              <w:pStyle w:val="13"/>
              <w:spacing w:line="25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第</w:t>
            </w:r>
            <w:r>
              <w:rPr>
                <w:rFonts w:hint="eastAsia" w:ascii="仿宋_GB2312" w:hAnsi="仿宋_GB2312" w:eastAsia="仿宋_GB2312" w:cs="仿宋_GB2312"/>
                <w:color w:val="000000" w:themeColor="text1"/>
                <w:spacing w:val="1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1 章</w:t>
            </w:r>
          </w:p>
          <w:p>
            <w:pPr>
              <w:spacing w:before="56" w:line="183" w:lineRule="auto"/>
              <w:ind w:left="23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增强法律意识</w:t>
            </w:r>
          </w:p>
        </w:tc>
        <w:tc>
          <w:tcPr>
            <w:tcW w:w="5509" w:type="dxa"/>
            <w:vAlign w:val="top"/>
          </w:tcPr>
          <w:p>
            <w:pPr>
              <w:spacing w:before="178"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尊法    学法</w:t>
            </w:r>
          </w:p>
          <w:p>
            <w:pPr>
              <w:spacing w:before="57"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 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法的概念</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特征和作用</w:t>
            </w:r>
          </w:p>
          <w:p>
            <w:pPr>
              <w:spacing w:before="52"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 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我国社会主义法律体系</w:t>
            </w:r>
          </w:p>
        </w:tc>
        <w:tc>
          <w:tcPr>
            <w:tcW w:w="1701" w:type="dxa"/>
            <w:tcBorders>
              <w:right w:val="single" w:color="231F20" w:sz="6" w:space="0"/>
            </w:tcBorders>
            <w:vAlign w:val="top"/>
          </w:tcPr>
          <w:p>
            <w:pPr>
              <w:pStyle w:val="13"/>
              <w:spacing w:line="41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203"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0.</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48" w:hRule="atLeast"/>
          <w:jc w:val="center"/>
        </w:trPr>
        <w:tc>
          <w:tcPr>
            <w:tcW w:w="1989"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09" w:type="dxa"/>
            <w:vAlign w:val="top"/>
          </w:tcPr>
          <w:p>
            <w:pPr>
              <w:spacing w:before="183" w:line="18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守法</w:t>
            </w:r>
            <w:r>
              <w:rPr>
                <w:rFonts w:hint="eastAsia" w:ascii="仿宋_GB2312" w:hAnsi="仿宋_GB2312" w:eastAsia="仿宋_GB2312" w:cs="仿宋_GB2312"/>
                <w:color w:val="000000" w:themeColor="text1"/>
                <w:spacing w:val="1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用法</w:t>
            </w:r>
          </w:p>
          <w:p>
            <w:pPr>
              <w:spacing w:before="59"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2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2. 1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做守法的好公民</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3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用法保护自我合法权益</w:t>
            </w:r>
          </w:p>
        </w:tc>
        <w:tc>
          <w:tcPr>
            <w:tcW w:w="1701" w:type="dxa"/>
            <w:tcBorders>
              <w:right w:val="single" w:color="231F20" w:sz="6" w:space="0"/>
            </w:tcBorders>
            <w:vAlign w:val="top"/>
          </w:tcPr>
          <w:p>
            <w:pPr>
              <w:pStyle w:val="13"/>
              <w:spacing w:line="416"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203"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0.</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798" w:hRule="atLeast"/>
          <w:jc w:val="center"/>
        </w:trPr>
        <w:tc>
          <w:tcPr>
            <w:tcW w:w="1989" w:type="dxa"/>
            <w:vMerge w:val="restart"/>
            <w:tcBorders>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p>
            <w:pPr>
              <w:pStyle w:val="13"/>
              <w:rPr>
                <w:rFonts w:hint="eastAsia" w:ascii="仿宋_GB2312" w:hAnsi="仿宋_GB2312" w:eastAsia="仿宋_GB2312" w:cs="仿宋_GB2312"/>
                <w:color w:val="000000" w:themeColor="text1"/>
                <w:sz w:val="24"/>
                <w:szCs w:val="24"/>
                <w14:textFill>
                  <w14:solidFill>
                    <w14:schemeClr w14:val="tx1"/>
                  </w14:solidFill>
                </w14:textFill>
              </w:rPr>
            </w:pPr>
          </w:p>
          <w:p>
            <w:pPr>
              <w:pStyle w:val="13"/>
              <w:rPr>
                <w:rFonts w:hint="eastAsia" w:ascii="仿宋_GB2312" w:hAnsi="仿宋_GB2312" w:eastAsia="仿宋_GB2312" w:cs="仿宋_GB2312"/>
                <w:color w:val="000000" w:themeColor="text1"/>
                <w:sz w:val="24"/>
                <w:szCs w:val="24"/>
                <w14:textFill>
                  <w14:solidFill>
                    <w14:schemeClr w14:val="tx1"/>
                  </w14:solidFill>
                </w14:textFill>
              </w:rPr>
            </w:pPr>
          </w:p>
          <w:p>
            <w:pPr>
              <w:pStyle w:val="13"/>
              <w:rPr>
                <w:rFonts w:hint="eastAsia" w:ascii="仿宋_GB2312" w:hAnsi="仿宋_GB2312" w:eastAsia="仿宋_GB2312" w:cs="仿宋_GB2312"/>
                <w:color w:val="000000" w:themeColor="text1"/>
                <w:sz w:val="24"/>
                <w:szCs w:val="24"/>
                <w14:textFill>
                  <w14:solidFill>
                    <w14:schemeClr w14:val="tx1"/>
                  </w14:solidFill>
                </w14:textFill>
              </w:rPr>
            </w:pPr>
          </w:p>
          <w:p>
            <w:pPr>
              <w:pStyle w:val="13"/>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2</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1" w:lineRule="auto"/>
              <w:ind w:left="399"/>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劳动关系</w:t>
            </w:r>
          </w:p>
        </w:tc>
        <w:tc>
          <w:tcPr>
            <w:tcW w:w="5509" w:type="dxa"/>
            <w:vAlign w:val="top"/>
          </w:tcPr>
          <w:p>
            <w:pPr>
              <w:spacing w:before="200"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劳动合同</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2. 1</w:t>
            </w:r>
            <w:r>
              <w:rPr>
                <w:rFonts w:hint="eastAsia" w:ascii="仿宋_GB2312" w:hAnsi="仿宋_GB2312" w:eastAsia="仿宋_GB2312" w:cs="仿宋_GB2312"/>
                <w:color w:val="000000" w:themeColor="text1"/>
                <w:spacing w:val="-3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劳动合同概述</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无效劳动合同</w:t>
            </w:r>
          </w:p>
          <w:p>
            <w:pPr>
              <w:spacing w:before="57"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2. 1</w:t>
            </w:r>
            <w:r>
              <w:rPr>
                <w:rFonts w:hint="eastAsia" w:ascii="仿宋_GB2312" w:hAnsi="仿宋_GB2312" w:eastAsia="仿宋_GB2312" w:cs="仿宋_GB2312"/>
                <w:color w:val="000000" w:themeColor="text1"/>
                <w:spacing w:val="-3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试用期的约定</w:t>
            </w:r>
          </w:p>
          <w:p>
            <w:pPr>
              <w:spacing w:before="57"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劳动合同的签订时间</w:t>
            </w:r>
          </w:p>
          <w:p>
            <w:pPr>
              <w:spacing w:before="56"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5</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劳动合同的终止和解除</w:t>
            </w:r>
          </w:p>
        </w:tc>
        <w:tc>
          <w:tcPr>
            <w:tcW w:w="1701" w:type="dxa"/>
            <w:tcBorders>
              <w:right w:val="single" w:color="231F20" w:sz="6" w:space="0"/>
            </w:tcBorders>
            <w:vAlign w:val="top"/>
          </w:tcPr>
          <w:p>
            <w:pPr>
              <w:pStyle w:val="13"/>
              <w:spacing w:line="27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200"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930" w:hRule="atLeast"/>
          <w:jc w:val="center"/>
        </w:trPr>
        <w:tc>
          <w:tcPr>
            <w:tcW w:w="1989" w:type="dxa"/>
            <w:vMerge w:val="continue"/>
            <w:tcBorders>
              <w:top w:val="nil"/>
              <w:left w:val="single" w:color="231F20" w:sz="6" w:space="0"/>
              <w:bottom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509" w:type="dxa"/>
            <w:tcBorders>
              <w:bottom w:val="single" w:color="231F20" w:sz="6" w:space="0"/>
            </w:tcBorders>
            <w:vAlign w:val="top"/>
          </w:tcPr>
          <w:p>
            <w:pPr>
              <w:spacing w:before="222"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劳动争议</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劳动争议概述</w:t>
            </w:r>
          </w:p>
          <w:p>
            <w:pPr>
              <w:spacing w:before="55"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争议协商调解</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劳动争议仲裁</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劳动争议诉讼</w:t>
            </w:r>
          </w:p>
        </w:tc>
        <w:tc>
          <w:tcPr>
            <w:tcW w:w="1701" w:type="dxa"/>
            <w:tcBorders>
              <w:bottom w:val="single" w:color="231F20" w:sz="6" w:space="0"/>
              <w:right w:val="single" w:color="231F20" w:sz="6" w:space="0"/>
            </w:tcBorders>
            <w:vAlign w:val="top"/>
          </w:tcPr>
          <w:p>
            <w:pPr>
              <w:pStyle w:val="13"/>
              <w:spacing w:line="355"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356"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200" w:lineRule="auto"/>
              <w:ind w:left="693"/>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w:t>
            </w:r>
          </w:p>
        </w:tc>
      </w:tr>
    </w:tbl>
    <w:p>
      <w:pPr>
        <w:rPr>
          <w:color w:val="000000" w:themeColor="text1"/>
          <w14:textFill>
            <w14:solidFill>
              <w14:schemeClr w14:val="tx1"/>
            </w14:solidFill>
          </w14:textFill>
        </w:rPr>
        <w:sectPr>
          <w:footerReference r:id="rId15" w:type="default"/>
          <w:pgSz w:w="11906" w:h="16838"/>
          <w:pgMar w:top="1417" w:right="1417" w:bottom="1417" w:left="1417" w:header="0" w:footer="1106" w:gutter="0"/>
          <w:pgNumType w:fmt="decimal"/>
          <w:cols w:space="0" w:num="1"/>
          <w:rtlGutter w:val="0"/>
          <w:docGrid w:linePitch="0" w:charSpace="0"/>
        </w:sectPr>
      </w:pPr>
    </w:p>
    <w:p>
      <w:pPr>
        <w:spacing w:before="73" w:line="181" w:lineRule="auto"/>
        <w:jc w:val="right"/>
        <w:rPr>
          <w:rFonts w:ascii="微软雅黑" w:hAnsi="微软雅黑" w:eastAsia="微软雅黑" w:cs="微软雅黑"/>
          <w:color w:val="000000" w:themeColor="text1"/>
          <w:sz w:val="17"/>
          <w:szCs w:val="17"/>
          <w14:textFill>
            <w14:solidFill>
              <w14:schemeClr w14:val="tx1"/>
            </w14:solidFill>
          </w14:textFill>
        </w:rPr>
      </w:pPr>
      <w:r>
        <w:rPr>
          <w:rFonts w:ascii="微软雅黑" w:hAnsi="微软雅黑" w:eastAsia="微软雅黑" w:cs="微软雅黑"/>
          <w:color w:val="000000" w:themeColor="text1"/>
          <w:spacing w:val="6"/>
          <w:sz w:val="17"/>
          <w:szCs w:val="17"/>
          <w14:textFill>
            <w14:solidFill>
              <w14:schemeClr w14:val="tx1"/>
            </w14:solidFill>
          </w14:textFill>
        </w:rPr>
        <w:t>续表</w:t>
      </w:r>
    </w:p>
    <w:tbl>
      <w:tblPr>
        <w:tblStyle w:val="12"/>
        <w:tblpPr w:leftFromText="180" w:rightFromText="180" w:vertAnchor="text" w:horzAnchor="page" w:tblpXSpec="center" w:tblpY="17"/>
        <w:tblOverlap w:val="never"/>
        <w:tblW w:w="9499" w:type="dxa"/>
        <w:jc w:val="center"/>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2192"/>
        <w:gridCol w:w="5635"/>
        <w:gridCol w:w="1672"/>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57" w:hRule="atLeast"/>
          <w:jc w:val="center"/>
        </w:trPr>
        <w:tc>
          <w:tcPr>
            <w:tcW w:w="7827" w:type="dxa"/>
            <w:gridSpan w:val="2"/>
            <w:tcBorders>
              <w:top w:val="single" w:color="231F20" w:sz="6" w:space="0"/>
              <w:left w:val="single" w:color="231F20" w:sz="6" w:space="0"/>
            </w:tcBorders>
            <w:vAlign w:val="top"/>
          </w:tcPr>
          <w:p>
            <w:pPr>
              <w:spacing w:before="101" w:line="212" w:lineRule="auto"/>
              <w:ind w:left="2822"/>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培训内容</w:t>
            </w:r>
          </w:p>
        </w:tc>
        <w:tc>
          <w:tcPr>
            <w:tcW w:w="1672" w:type="dxa"/>
            <w:tcBorders>
              <w:top w:val="single" w:color="231F20" w:sz="6" w:space="0"/>
              <w:right w:val="single" w:color="231F20" w:sz="6" w:space="0"/>
            </w:tcBorders>
            <w:vAlign w:val="top"/>
          </w:tcPr>
          <w:p>
            <w:pPr>
              <w:spacing w:before="102" w:line="211" w:lineRule="auto"/>
              <w:ind w:left="1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8"/>
                <w:sz w:val="24"/>
                <w:szCs w:val="24"/>
                <w14:textFill>
                  <w14:solidFill>
                    <w14:schemeClr w14:val="tx1"/>
                  </w14:solidFill>
                </w14:textFill>
              </w:rPr>
              <w:t>培训学时建议</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17" w:hRule="atLeast"/>
          <w:jc w:val="center"/>
        </w:trPr>
        <w:tc>
          <w:tcPr>
            <w:tcW w:w="2192" w:type="dxa"/>
            <w:vMerge w:val="restart"/>
            <w:tcBorders>
              <w:left w:val="single" w:color="231F20" w:sz="6" w:space="0"/>
              <w:bottom w:val="nil"/>
            </w:tcBorders>
            <w:vAlign w:val="top"/>
          </w:tcPr>
          <w:p>
            <w:pPr>
              <w:pStyle w:val="13"/>
              <w:spacing w:line="286"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6"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7"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7"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8"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第 3</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章</w:t>
            </w:r>
          </w:p>
          <w:p>
            <w:pPr>
              <w:spacing w:before="1" w:line="182" w:lineRule="auto"/>
              <w:ind w:left="394"/>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社会保险</w:t>
            </w:r>
          </w:p>
        </w:tc>
        <w:tc>
          <w:tcPr>
            <w:tcW w:w="5635" w:type="dxa"/>
            <w:vAlign w:val="top"/>
          </w:tcPr>
          <w:p>
            <w:pPr>
              <w:spacing w:before="137"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社会保险简介</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3. 1</w:t>
            </w:r>
            <w:r>
              <w:rPr>
                <w:rFonts w:hint="eastAsia" w:ascii="仿宋_GB2312" w:hAnsi="仿宋_GB2312" w:eastAsia="仿宋_GB2312" w:cs="仿宋_GB2312"/>
                <w:color w:val="000000" w:themeColor="text1"/>
                <w:spacing w:val="-3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社会保险概述</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3. 1</w:t>
            </w:r>
            <w:r>
              <w:rPr>
                <w:rFonts w:hint="eastAsia" w:ascii="仿宋_GB2312" w:hAnsi="仿宋_GB2312" w:eastAsia="仿宋_GB2312" w:cs="仿宋_GB2312"/>
                <w:color w:val="000000" w:themeColor="text1"/>
                <w:spacing w:val="-3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社会保险适用法律法规</w:t>
            </w:r>
          </w:p>
        </w:tc>
        <w:tc>
          <w:tcPr>
            <w:tcW w:w="1672" w:type="dxa"/>
            <w:tcBorders>
              <w:right w:val="single" w:color="231F20" w:sz="6" w:space="0"/>
            </w:tcBorders>
            <w:vAlign w:val="top"/>
          </w:tcPr>
          <w:p>
            <w:pPr>
              <w:pStyle w:val="13"/>
              <w:spacing w:line="37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025" w:hRule="atLeast"/>
          <w:jc w:val="center"/>
        </w:trPr>
        <w:tc>
          <w:tcPr>
            <w:tcW w:w="219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35" w:type="dxa"/>
            <w:vAlign w:val="top"/>
          </w:tcPr>
          <w:p>
            <w:pPr>
              <w:spacing w:before="107"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五险一金</w:t>
            </w:r>
          </w:p>
          <w:p>
            <w:pPr>
              <w:spacing w:before="56"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养老保险</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3.</w:t>
            </w:r>
            <w:r>
              <w:rPr>
                <w:rFonts w:hint="eastAsia" w:ascii="仿宋_GB2312" w:hAnsi="仿宋_GB2312" w:eastAsia="仿宋_GB2312" w:cs="仿宋_GB2312"/>
                <w:color w:val="000000" w:themeColor="text1"/>
                <w:spacing w:val="-16"/>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医疗保险</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失业保险</w:t>
            </w:r>
          </w:p>
          <w:p>
            <w:pPr>
              <w:spacing w:before="56"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4</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工伤保险</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5</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生育保险</w:t>
            </w:r>
          </w:p>
          <w:p>
            <w:pPr>
              <w:spacing w:before="57"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3.</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6</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住房公积金</w:t>
            </w:r>
          </w:p>
        </w:tc>
        <w:tc>
          <w:tcPr>
            <w:tcW w:w="1672" w:type="dxa"/>
            <w:tcBorders>
              <w:right w:val="single" w:color="231F20" w:sz="6" w:space="0"/>
            </w:tcBorders>
            <w:vAlign w:val="top"/>
          </w:tcPr>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201" w:lineRule="auto"/>
              <w:ind w:left="6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3</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612" w:hRule="atLeast"/>
          <w:jc w:val="center"/>
        </w:trPr>
        <w:tc>
          <w:tcPr>
            <w:tcW w:w="2192" w:type="dxa"/>
            <w:vMerge w:val="restart"/>
            <w:tcBorders>
              <w:left w:val="single" w:color="231F20" w:sz="6" w:space="0"/>
              <w:bottom w:val="nil"/>
            </w:tcBorders>
            <w:vAlign w:val="top"/>
          </w:tcPr>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4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239"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第 4</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章</w:t>
            </w:r>
          </w:p>
          <w:p>
            <w:pPr>
              <w:spacing w:line="181" w:lineRule="auto"/>
              <w:ind w:left="399"/>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劳动权益</w:t>
            </w:r>
          </w:p>
        </w:tc>
        <w:tc>
          <w:tcPr>
            <w:tcW w:w="5635" w:type="dxa"/>
            <w:vAlign w:val="top"/>
          </w:tcPr>
          <w:p>
            <w:pPr>
              <w:spacing w:before="133"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假务管理</w:t>
            </w:r>
          </w:p>
          <w:p>
            <w:pPr>
              <w:spacing w:before="59" w:line="182"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4. 1</w:t>
            </w:r>
            <w:r>
              <w:rPr>
                <w:rFonts w:hint="eastAsia" w:ascii="仿宋_GB2312" w:hAnsi="仿宋_GB2312" w:eastAsia="仿宋_GB2312" w:cs="仿宋_GB2312"/>
                <w:color w:val="000000" w:themeColor="text1"/>
                <w:spacing w:val="-3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1</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假务权益概述</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4. 1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2</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加班及相关权益</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4.</w:t>
            </w:r>
            <w:r>
              <w:rPr>
                <w:rFonts w:hint="eastAsia" w:ascii="仿宋_GB2312" w:hAnsi="仿宋_GB2312" w:eastAsia="仿宋_GB2312" w:cs="仿宋_GB2312"/>
                <w:color w:val="000000" w:themeColor="text1"/>
                <w:spacing w:val="-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3</w:t>
            </w:r>
            <w:r>
              <w:rPr>
                <w:rFonts w:hint="eastAsia" w:ascii="仿宋_GB2312" w:hAnsi="仿宋_GB2312" w:eastAsia="仿宋_GB2312" w:cs="仿宋_GB2312"/>
                <w:color w:val="000000" w:themeColor="text1"/>
                <w:spacing w:val="22"/>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事假</w:t>
            </w:r>
          </w:p>
          <w:p>
            <w:pPr>
              <w:spacing w:before="58"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4.</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w:t>
            </w:r>
            <w:r>
              <w:rPr>
                <w:rFonts w:hint="eastAsia" w:ascii="仿宋_GB2312" w:hAnsi="仿宋_GB2312" w:eastAsia="仿宋_GB2312" w:cs="仿宋_GB2312"/>
                <w:color w:val="000000" w:themeColor="text1"/>
                <w:spacing w:val="-2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4</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病假</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4.</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5</w:t>
            </w:r>
            <w:r>
              <w:rPr>
                <w:rFonts w:hint="eastAsia" w:ascii="仿宋_GB2312" w:hAnsi="仿宋_GB2312" w:eastAsia="仿宋_GB2312" w:cs="仿宋_GB2312"/>
                <w:color w:val="000000" w:themeColor="text1"/>
                <w:spacing w:val="2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婚假</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4.</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6</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带薪年假</w:t>
            </w:r>
          </w:p>
          <w:p>
            <w:pPr>
              <w:spacing w:before="57"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6"/>
                <w:sz w:val="24"/>
                <w:szCs w:val="24"/>
                <w14:textFill>
                  <w14:solidFill>
                    <w14:schemeClr w14:val="tx1"/>
                  </w14:solidFill>
                </w14:textFill>
              </w:rPr>
              <w:t>4.</w:t>
            </w:r>
            <w:r>
              <w:rPr>
                <w:rFonts w:hint="eastAsia" w:ascii="仿宋_GB2312" w:hAnsi="仿宋_GB2312" w:eastAsia="仿宋_GB2312" w:cs="仿宋_GB2312"/>
                <w:color w:val="000000" w:themeColor="text1"/>
                <w:spacing w:val="-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1</w:t>
            </w:r>
            <w:r>
              <w:rPr>
                <w:rFonts w:hint="eastAsia" w:ascii="仿宋_GB2312" w:hAnsi="仿宋_GB2312" w:eastAsia="仿宋_GB2312" w:cs="仿宋_GB2312"/>
                <w:color w:val="000000" w:themeColor="text1"/>
                <w:spacing w:val="-3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7</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6"/>
                <w:sz w:val="24"/>
                <w:szCs w:val="24"/>
                <w14:textFill>
                  <w14:solidFill>
                    <w14:schemeClr w14:val="tx1"/>
                  </w14:solidFill>
                </w14:textFill>
              </w:rPr>
              <w:t>产假</w:t>
            </w:r>
          </w:p>
          <w:p>
            <w:pPr>
              <w:spacing w:before="58"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4.</w:t>
            </w:r>
            <w:r>
              <w:rPr>
                <w:rFonts w:hint="eastAsia" w:ascii="仿宋_GB2312" w:hAnsi="仿宋_GB2312" w:eastAsia="仿宋_GB2312" w:cs="仿宋_GB2312"/>
                <w:color w:val="000000" w:themeColor="text1"/>
                <w:spacing w:val="-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1</w:t>
            </w:r>
            <w:r>
              <w:rPr>
                <w:rFonts w:hint="eastAsia" w:ascii="仿宋_GB2312" w:hAnsi="仿宋_GB2312" w:eastAsia="仿宋_GB2312" w:cs="仿宋_GB2312"/>
                <w:color w:val="000000" w:themeColor="text1"/>
                <w:spacing w:val="-4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8</w:t>
            </w:r>
            <w:r>
              <w:rPr>
                <w:rFonts w:hint="eastAsia" w:ascii="仿宋_GB2312" w:hAnsi="仿宋_GB2312" w:eastAsia="仿宋_GB2312" w:cs="仿宋_GB2312"/>
                <w:color w:val="000000" w:themeColor="text1"/>
                <w:spacing w:val="21"/>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丧假</w:t>
            </w:r>
          </w:p>
        </w:tc>
        <w:tc>
          <w:tcPr>
            <w:tcW w:w="1672" w:type="dxa"/>
            <w:tcBorders>
              <w:right w:val="single" w:color="231F20" w:sz="6" w:space="0"/>
            </w:tcBorders>
            <w:vAlign w:val="top"/>
          </w:tcPr>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8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201" w:lineRule="auto"/>
              <w:ind w:left="69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3</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33" w:hRule="atLeast"/>
          <w:jc w:val="center"/>
        </w:trPr>
        <w:tc>
          <w:tcPr>
            <w:tcW w:w="2192"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35" w:type="dxa"/>
            <w:vAlign w:val="top"/>
          </w:tcPr>
          <w:p>
            <w:pPr>
              <w:spacing w:before="103"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4.</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2"/>
                <w:sz w:val="24"/>
                <w:szCs w:val="24"/>
                <w14:textFill>
                  <w14:solidFill>
                    <w14:schemeClr w14:val="tx1"/>
                  </w14:solidFill>
                </w14:textFill>
              </w:rPr>
              <w:t>劳动保护</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女职工劳动保护</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4.</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未成年工劳动保护</w:t>
            </w:r>
          </w:p>
        </w:tc>
        <w:tc>
          <w:tcPr>
            <w:tcW w:w="1672" w:type="dxa"/>
            <w:tcBorders>
              <w:right w:val="single" w:color="231F20" w:sz="6" w:space="0"/>
            </w:tcBorders>
            <w:vAlign w:val="top"/>
          </w:tcPr>
          <w:p>
            <w:pPr>
              <w:pStyle w:val="13"/>
              <w:spacing w:line="34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33" w:hRule="atLeast"/>
          <w:jc w:val="center"/>
        </w:trPr>
        <w:tc>
          <w:tcPr>
            <w:tcW w:w="2192" w:type="dxa"/>
            <w:vMerge w:val="continue"/>
            <w:tcBorders>
              <w:top w:val="nil"/>
              <w:left w:val="single" w:color="231F20" w:sz="6" w:space="0"/>
              <w:bottom w:val="nil"/>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35" w:type="dxa"/>
            <w:vAlign w:val="top"/>
          </w:tcPr>
          <w:p>
            <w:pPr>
              <w:spacing w:before="103" w:line="237"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2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职业健康与卫生</w:t>
            </w:r>
          </w:p>
          <w:p>
            <w:pPr>
              <w:spacing w:line="186"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职业健康</w:t>
            </w:r>
          </w:p>
          <w:p>
            <w:pPr>
              <w:spacing w:before="61" w:line="178"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4.</w:t>
            </w:r>
            <w:r>
              <w:rPr>
                <w:rFonts w:hint="eastAsia" w:ascii="仿宋_GB2312" w:hAnsi="仿宋_GB2312" w:eastAsia="仿宋_GB2312" w:cs="仿宋_GB2312"/>
                <w:color w:val="000000" w:themeColor="text1"/>
                <w:spacing w:val="-1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3.</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职业卫生</w:t>
            </w:r>
          </w:p>
        </w:tc>
        <w:tc>
          <w:tcPr>
            <w:tcW w:w="1672" w:type="dxa"/>
            <w:tcBorders>
              <w:right w:val="single" w:color="231F20" w:sz="6" w:space="0"/>
            </w:tcBorders>
            <w:vAlign w:val="top"/>
          </w:tcPr>
          <w:p>
            <w:pPr>
              <w:pStyle w:val="13"/>
              <w:spacing w:line="342"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70" w:hRule="atLeast"/>
          <w:jc w:val="center"/>
        </w:trPr>
        <w:tc>
          <w:tcPr>
            <w:tcW w:w="219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35" w:type="dxa"/>
            <w:vAlign w:val="top"/>
          </w:tcPr>
          <w:p>
            <w:pPr>
              <w:spacing w:before="139"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19"/>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安全生产</w:t>
            </w:r>
          </w:p>
          <w:p>
            <w:pPr>
              <w:spacing w:before="57" w:line="183"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4.</w:t>
            </w:r>
            <w:r>
              <w:rPr>
                <w:rFonts w:hint="eastAsia" w:ascii="仿宋_GB2312" w:hAnsi="仿宋_GB2312" w:eastAsia="仿宋_GB2312" w:cs="仿宋_GB2312"/>
                <w:color w:val="000000" w:themeColor="text1"/>
                <w:spacing w:val="-18"/>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4. 1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安全教育培训</w:t>
            </w:r>
          </w:p>
          <w:p>
            <w:pPr>
              <w:spacing w:before="49" w:line="21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劳动防护用品</w:t>
            </w:r>
          </w:p>
          <w:p>
            <w:pPr>
              <w:spacing w:before="32"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6"/>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4.</w:t>
            </w:r>
            <w:r>
              <w:rPr>
                <w:rFonts w:hint="eastAsia" w:ascii="仿宋_GB2312" w:hAnsi="仿宋_GB2312" w:eastAsia="仿宋_GB2312" w:cs="仿宋_GB2312"/>
                <w:color w:val="000000" w:themeColor="text1"/>
                <w:spacing w:val="-2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3</w:t>
            </w:r>
            <w:r>
              <w:rPr>
                <w:rFonts w:hint="eastAsia" w:ascii="仿宋_GB2312" w:hAnsi="仿宋_GB2312" w:eastAsia="仿宋_GB2312" w:cs="仿宋_GB2312"/>
                <w:color w:val="000000" w:themeColor="text1"/>
                <w:spacing w:val="23"/>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特种作业管理</w:t>
            </w:r>
          </w:p>
        </w:tc>
        <w:tc>
          <w:tcPr>
            <w:tcW w:w="1672" w:type="dxa"/>
            <w:tcBorders>
              <w:right w:val="single" w:color="231F20" w:sz="6" w:space="0"/>
            </w:tcBorders>
            <w:vAlign w:val="top"/>
          </w:tcPr>
          <w:p>
            <w:pPr>
              <w:pStyle w:val="13"/>
              <w:spacing w:line="251"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51"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8" w:line="199" w:lineRule="auto"/>
              <w:ind w:left="70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1</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17" w:hRule="atLeast"/>
          <w:jc w:val="center"/>
        </w:trPr>
        <w:tc>
          <w:tcPr>
            <w:tcW w:w="2192" w:type="dxa"/>
            <w:vMerge w:val="restart"/>
            <w:tcBorders>
              <w:left w:val="single" w:color="231F20" w:sz="6" w:space="0"/>
              <w:bottom w:val="nil"/>
            </w:tcBorders>
            <w:vAlign w:val="top"/>
          </w:tcPr>
          <w:p>
            <w:pPr>
              <w:pStyle w:val="13"/>
              <w:spacing w:line="278" w:lineRule="auto"/>
              <w:rPr>
                <w:rFonts w:hint="eastAsia" w:ascii="仿宋_GB2312" w:hAnsi="仿宋_GB2312" w:eastAsia="仿宋_GB2312" w:cs="仿宋_GB2312"/>
                <w:color w:val="000000" w:themeColor="text1"/>
                <w:sz w:val="24"/>
                <w:szCs w:val="24"/>
                <w14:textFill>
                  <w14:solidFill>
                    <w14:schemeClr w14:val="tx1"/>
                  </w14:solidFill>
                </w14:textFill>
              </w:rPr>
            </w:pPr>
          </w:p>
          <w:p>
            <w:pPr>
              <w:pStyle w:val="13"/>
              <w:spacing w:line="279"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64" w:line="185" w:lineRule="auto"/>
              <w:ind w:left="4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第 5</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章</w:t>
            </w:r>
          </w:p>
          <w:p>
            <w:pPr>
              <w:spacing w:before="56" w:line="184" w:lineRule="auto"/>
              <w:ind w:left="318"/>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知识产权与</w:t>
            </w:r>
          </w:p>
          <w:p>
            <w:pPr>
              <w:spacing w:before="56" w:line="186" w:lineRule="auto"/>
              <w:ind w:left="396"/>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7"/>
                <w:sz w:val="24"/>
                <w:szCs w:val="24"/>
                <w14:textFill>
                  <w14:solidFill>
                    <w14:schemeClr w14:val="tx1"/>
                  </w14:solidFill>
                </w14:textFill>
              </w:rPr>
              <w:t>商业秘密</w:t>
            </w:r>
          </w:p>
        </w:tc>
        <w:tc>
          <w:tcPr>
            <w:tcW w:w="5635" w:type="dxa"/>
            <w:vAlign w:val="top"/>
          </w:tcPr>
          <w:p>
            <w:pPr>
              <w:spacing w:before="148"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5.</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1</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知识产权管理</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4"/>
                <w:sz w:val="24"/>
                <w:szCs w:val="24"/>
                <w14:textFill>
                  <w14:solidFill>
                    <w14:schemeClr w14:val="tx1"/>
                  </w14:solidFill>
                </w14:textFill>
              </w:rPr>
              <w:t>5. 1</w:t>
            </w:r>
            <w:r>
              <w:rPr>
                <w:rFonts w:hint="eastAsia" w:ascii="仿宋_GB2312" w:hAnsi="仿宋_GB2312" w:eastAsia="仿宋_GB2312" w:cs="仿宋_GB2312"/>
                <w:color w:val="000000" w:themeColor="text1"/>
                <w:spacing w:val="-3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w:t>
            </w:r>
            <w:r>
              <w:rPr>
                <w:rFonts w:hint="eastAsia" w:ascii="仿宋_GB2312" w:hAnsi="仿宋_GB2312" w:eastAsia="仿宋_GB2312" w:cs="仿宋_GB2312"/>
                <w:color w:val="000000" w:themeColor="text1"/>
                <w:spacing w:val="-1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1</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4"/>
                <w:sz w:val="24"/>
                <w:szCs w:val="24"/>
                <w14:textFill>
                  <w14:solidFill>
                    <w14:schemeClr w14:val="tx1"/>
                  </w14:solidFill>
                </w14:textFill>
              </w:rPr>
              <w:t>知识产权概述</w:t>
            </w:r>
          </w:p>
          <w:p>
            <w:pPr>
              <w:spacing w:before="56"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5. 1</w:t>
            </w:r>
            <w:r>
              <w:rPr>
                <w:rFonts w:hint="eastAsia" w:ascii="仿宋_GB2312" w:hAnsi="仿宋_GB2312" w:eastAsia="仿宋_GB2312" w:cs="仿宋_GB2312"/>
                <w:color w:val="000000" w:themeColor="text1"/>
                <w:spacing w:val="-3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w:t>
            </w:r>
            <w:r>
              <w:rPr>
                <w:rFonts w:hint="eastAsia" w:ascii="仿宋_GB2312" w:hAnsi="仿宋_GB2312" w:eastAsia="仿宋_GB2312" w:cs="仿宋_GB2312"/>
                <w:color w:val="000000" w:themeColor="text1"/>
                <w:spacing w:val="20"/>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知识产权相关法律法规</w:t>
            </w:r>
          </w:p>
        </w:tc>
        <w:tc>
          <w:tcPr>
            <w:tcW w:w="1672" w:type="dxa"/>
            <w:tcBorders>
              <w:right w:val="single" w:color="231F20" w:sz="6" w:space="0"/>
            </w:tcBorders>
            <w:vAlign w:val="top"/>
          </w:tcPr>
          <w:p>
            <w:pPr>
              <w:pStyle w:val="13"/>
              <w:spacing w:line="383"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203"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0.</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016" w:hRule="atLeast"/>
          <w:jc w:val="center"/>
        </w:trPr>
        <w:tc>
          <w:tcPr>
            <w:tcW w:w="2192" w:type="dxa"/>
            <w:vMerge w:val="continue"/>
            <w:tcBorders>
              <w:top w:val="nil"/>
              <w:left w:val="single" w:color="231F20" w:sz="6" w:space="0"/>
            </w:tcBorders>
            <w:vAlign w:val="top"/>
          </w:tcPr>
          <w:p>
            <w:pPr>
              <w:pStyle w:val="13"/>
              <w:rPr>
                <w:rFonts w:hint="eastAsia" w:ascii="仿宋_GB2312" w:hAnsi="仿宋_GB2312" w:eastAsia="仿宋_GB2312" w:cs="仿宋_GB2312"/>
                <w:color w:val="000000" w:themeColor="text1"/>
                <w:sz w:val="24"/>
                <w:szCs w:val="24"/>
                <w14:textFill>
                  <w14:solidFill>
                    <w14:schemeClr w14:val="tx1"/>
                  </w14:solidFill>
                </w14:textFill>
              </w:rPr>
            </w:pPr>
          </w:p>
        </w:tc>
        <w:tc>
          <w:tcPr>
            <w:tcW w:w="5635" w:type="dxa"/>
            <w:vAlign w:val="top"/>
          </w:tcPr>
          <w:p>
            <w:pPr>
              <w:spacing w:before="149" w:line="184"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3"/>
                <w:sz w:val="24"/>
                <w:szCs w:val="24"/>
                <w14:textFill>
                  <w14:solidFill>
                    <w14:schemeClr w14:val="tx1"/>
                  </w14:solidFill>
                </w14:textFill>
              </w:rPr>
              <w:t>5.</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2</w:t>
            </w:r>
            <w:r>
              <w:rPr>
                <w:rFonts w:hint="eastAsia" w:ascii="仿宋_GB2312" w:hAnsi="仿宋_GB2312" w:eastAsia="仿宋_GB2312" w:cs="仿宋_GB2312"/>
                <w:color w:val="000000" w:themeColor="text1"/>
                <w:spacing w:val="18"/>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3"/>
                <w:sz w:val="24"/>
                <w:szCs w:val="24"/>
                <w14:textFill>
                  <w14:solidFill>
                    <w14:schemeClr w14:val="tx1"/>
                  </w14:solidFill>
                </w14:textFill>
              </w:rPr>
              <w:t>保密管理</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
                <w:sz w:val="24"/>
                <w:szCs w:val="24"/>
                <w14:textFill>
                  <w14:solidFill>
                    <w14:schemeClr w14:val="tx1"/>
                  </w14:solidFill>
                </w14:textFill>
              </w:rPr>
              <w:t>5.</w:t>
            </w:r>
            <w:r>
              <w:rPr>
                <w:rFonts w:hint="eastAsia" w:ascii="仿宋_GB2312" w:hAnsi="仿宋_GB2312" w:eastAsia="仿宋_GB2312" w:cs="仿宋_GB2312"/>
                <w:color w:val="000000" w:themeColor="text1"/>
                <w:spacing w:val="-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2. 1</w:t>
            </w:r>
            <w:r>
              <w:rPr>
                <w:rFonts w:hint="eastAsia" w:ascii="仿宋_GB2312" w:hAnsi="仿宋_GB2312" w:eastAsia="仿宋_GB2312" w:cs="仿宋_GB2312"/>
                <w:color w:val="000000" w:themeColor="text1"/>
                <w:spacing w:val="25"/>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1"/>
                <w:sz w:val="24"/>
                <w:szCs w:val="24"/>
                <w14:textFill>
                  <w14:solidFill>
                    <w14:schemeClr w14:val="tx1"/>
                  </w14:solidFill>
                </w14:textFill>
              </w:rPr>
              <w:t>商业秘密及要素概述</w:t>
            </w:r>
          </w:p>
          <w:p>
            <w:pPr>
              <w:spacing w:before="55" w:line="185"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5"/>
                <w:sz w:val="24"/>
                <w:szCs w:val="24"/>
                <w14:textFill>
                  <w14:solidFill>
                    <w14:schemeClr w14:val="tx1"/>
                  </w14:solidFill>
                </w14:textFill>
              </w:rPr>
              <w:t>5.</w:t>
            </w:r>
            <w:r>
              <w:rPr>
                <w:rFonts w:hint="eastAsia" w:ascii="仿宋_GB2312" w:hAnsi="仿宋_GB2312" w:eastAsia="仿宋_GB2312" w:cs="仿宋_GB2312"/>
                <w:color w:val="000000" w:themeColor="text1"/>
                <w:spacing w:val="-1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22"/>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2</w:t>
            </w:r>
            <w:r>
              <w:rPr>
                <w:rFonts w:hint="eastAsia" w:ascii="仿宋_GB2312" w:hAnsi="仿宋_GB2312" w:eastAsia="仿宋_GB2312" w:cs="仿宋_GB2312"/>
                <w:color w:val="000000" w:themeColor="text1"/>
                <w:spacing w:val="19"/>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5"/>
                <w:sz w:val="24"/>
                <w:szCs w:val="24"/>
                <w14:textFill>
                  <w14:solidFill>
                    <w14:schemeClr w14:val="tx1"/>
                  </w14:solidFill>
                </w14:textFill>
              </w:rPr>
              <w:t>商业秘密保护相关法律法规</w:t>
            </w:r>
          </w:p>
        </w:tc>
        <w:tc>
          <w:tcPr>
            <w:tcW w:w="1672" w:type="dxa"/>
            <w:tcBorders>
              <w:right w:val="single" w:color="231F20" w:sz="6" w:space="0"/>
            </w:tcBorders>
            <w:vAlign w:val="top"/>
          </w:tcPr>
          <w:p>
            <w:pPr>
              <w:pStyle w:val="13"/>
              <w:spacing w:line="384" w:lineRule="auto"/>
              <w:rPr>
                <w:rFonts w:hint="eastAsia" w:ascii="仿宋_GB2312" w:hAnsi="仿宋_GB2312" w:eastAsia="仿宋_GB2312" w:cs="仿宋_GB2312"/>
                <w:color w:val="000000" w:themeColor="text1"/>
                <w:sz w:val="24"/>
                <w:szCs w:val="24"/>
                <w14:textFill>
                  <w14:solidFill>
                    <w14:schemeClr w14:val="tx1"/>
                  </w14:solidFill>
                </w14:textFill>
              </w:rPr>
            </w:pPr>
          </w:p>
          <w:p>
            <w:pPr>
              <w:spacing w:before="39" w:line="203" w:lineRule="auto"/>
              <w:ind w:left="61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0.</w:t>
            </w:r>
            <w:r>
              <w:rPr>
                <w:rFonts w:hint="eastAsia" w:ascii="仿宋_GB2312" w:hAnsi="仿宋_GB2312" w:eastAsia="仿宋_GB2312" w:cs="仿宋_GB2312"/>
                <w:color w:val="000000" w:themeColor="text1"/>
                <w:spacing w:val="-23"/>
                <w:sz w:val="24"/>
                <w:szCs w:val="24"/>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5</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0" w:hRule="atLeast"/>
          <w:jc w:val="center"/>
        </w:trPr>
        <w:tc>
          <w:tcPr>
            <w:tcW w:w="7827" w:type="dxa"/>
            <w:gridSpan w:val="2"/>
            <w:tcBorders>
              <w:left w:val="single" w:color="231F20" w:sz="6" w:space="0"/>
              <w:bottom w:val="single" w:color="231F20" w:sz="6" w:space="0"/>
            </w:tcBorders>
            <w:vAlign w:val="top"/>
          </w:tcPr>
          <w:p>
            <w:pPr>
              <w:spacing w:before="87" w:line="184" w:lineRule="auto"/>
              <w:ind w:left="302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2"/>
                <w:sz w:val="24"/>
                <w:szCs w:val="24"/>
                <w14:textFill>
                  <w14:solidFill>
                    <w14:schemeClr w14:val="tx1"/>
                  </w14:solidFill>
                </w14:textFill>
              </w:rPr>
              <w:t>总计</w:t>
            </w:r>
          </w:p>
        </w:tc>
        <w:tc>
          <w:tcPr>
            <w:tcW w:w="1672" w:type="dxa"/>
            <w:tcBorders>
              <w:bottom w:val="single" w:color="231F20" w:sz="6" w:space="0"/>
              <w:right w:val="single" w:color="231F20" w:sz="6" w:space="0"/>
            </w:tcBorders>
            <w:vAlign w:val="top"/>
          </w:tcPr>
          <w:p>
            <w:pPr>
              <w:spacing w:before="109" w:line="202" w:lineRule="auto"/>
              <w:ind w:left="667"/>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pacing w:val="-11"/>
                <w:sz w:val="24"/>
                <w:szCs w:val="24"/>
                <w14:textFill>
                  <w14:solidFill>
                    <w14:schemeClr w14:val="tx1"/>
                  </w14:solidFill>
                </w14:textFill>
              </w:rPr>
              <w:t>16</w:t>
            </w:r>
          </w:p>
        </w:tc>
      </w:tr>
    </w:tbl>
    <w:p>
      <w:pPr>
        <w:spacing w:line="127" w:lineRule="exact"/>
        <w:rPr>
          <w:rFonts w:hint="eastAsia" w:ascii="仿宋_GB2312" w:hAnsi="仿宋_GB2312" w:eastAsia="仿宋_GB2312" w:cs="仿宋_GB2312"/>
          <w:color w:val="000000" w:themeColor="text1"/>
          <w:sz w:val="24"/>
          <w:szCs w:val="24"/>
          <w14:textFill>
            <w14:solidFill>
              <w14:schemeClr w14:val="tx1"/>
            </w14:solidFill>
          </w14:textFill>
        </w:rPr>
      </w:pPr>
    </w:p>
    <w:p>
      <w:pPr>
        <w:spacing w:before="77" w:line="215" w:lineRule="auto"/>
        <w:ind w:firstLine="256" w:firstLineChars="100"/>
        <w:rPr>
          <w:rFonts w:hint="eastAsia" w:ascii="仿宋_GB2312" w:hAnsi="仿宋_GB2312" w:eastAsia="仿宋_GB2312" w:cs="仿宋_GB2312"/>
          <w:color w:val="000000" w:themeColor="text1"/>
          <w:spacing w:val="7"/>
          <w:sz w:val="24"/>
          <w:szCs w:val="24"/>
          <w14:textFill>
            <w14:solidFill>
              <w14:schemeClr w14:val="tx1"/>
            </w14:solidFill>
          </w14:textFill>
        </w:rPr>
        <w:sectPr>
          <w:footerReference r:id="rId16" w:type="default"/>
          <w:pgSz w:w="11906" w:h="16838"/>
          <w:pgMar w:top="1417" w:right="1417" w:bottom="1417" w:left="1417" w:header="0" w:footer="1106" w:gutter="0"/>
          <w:pgNumType w:fmt="decimal"/>
          <w:cols w:space="0" w:num="1"/>
          <w:rtlGutter w:val="0"/>
          <w:docGrid w:linePitch="0" w:charSpace="0"/>
        </w:sectPr>
      </w:pPr>
      <w:r>
        <w:rPr>
          <w:rFonts w:hint="eastAsia" w:ascii="仿宋_GB2312" w:hAnsi="仿宋_GB2312" w:eastAsia="仿宋_GB2312" w:cs="仿宋_GB2312"/>
          <w:color w:val="000000" w:themeColor="text1"/>
          <w:spacing w:val="8"/>
          <w:sz w:val="24"/>
          <w:szCs w:val="24"/>
          <w14:textFill>
            <w14:solidFill>
              <w14:schemeClr w14:val="tx1"/>
            </w14:solidFill>
          </w14:textFill>
        </w:rPr>
        <w:t>推荐教材</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 人力资源社会保障部教材办公室.</w:t>
      </w:r>
      <w:r>
        <w:rPr>
          <w:rFonts w:hint="eastAsia" w:ascii="仿宋_GB2312" w:hAnsi="仿宋_GB2312" w:eastAsia="仿宋_GB2312" w:cs="仿宋_GB2312"/>
          <w:color w:val="000000" w:themeColor="text1"/>
          <w:spacing w:val="27"/>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8"/>
          <w:sz w:val="24"/>
          <w:szCs w:val="24"/>
          <w14:textFill>
            <w14:solidFill>
              <w14:schemeClr w14:val="tx1"/>
            </w14:solidFill>
          </w14:textFill>
        </w:rPr>
        <w:t>法律常识  [M]</w:t>
      </w:r>
      <w:r>
        <w:rPr>
          <w:rFonts w:hint="eastAsia" w:ascii="仿宋_GB2312" w:hAnsi="仿宋_GB2312" w:eastAsia="仿宋_GB2312" w:cs="仿宋_GB2312"/>
          <w:color w:val="000000" w:themeColor="text1"/>
          <w:spacing w:val="-38"/>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26"/>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北京</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w:t>
      </w:r>
      <w:r>
        <w:rPr>
          <w:rFonts w:hint="eastAsia" w:ascii="仿宋_GB2312" w:hAnsi="仿宋_GB2312" w:eastAsia="仿宋_GB2312" w:cs="仿宋_GB2312"/>
          <w:color w:val="000000" w:themeColor="text1"/>
          <w:spacing w:val="34"/>
          <w:w w:val="101"/>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14:textFill>
            <w14:solidFill>
              <w14:schemeClr w14:val="tx1"/>
            </w14:solidFill>
          </w14:textFill>
        </w:rPr>
        <w:t>中国劳动社会保障出版社</w:t>
      </w:r>
      <w:r>
        <w:rPr>
          <w:rFonts w:hint="eastAsia" w:ascii="仿宋_GB2312" w:hAnsi="仿宋_GB2312" w:eastAsia="仿宋_GB2312" w:cs="仿宋_GB2312"/>
          <w:color w:val="000000" w:themeColor="text1"/>
          <w:spacing w:val="-15"/>
          <w:sz w:val="24"/>
          <w:szCs w:val="24"/>
          <w14:textFill>
            <w14:solidFill>
              <w14:schemeClr w14:val="tx1"/>
            </w14:solidFill>
          </w14:textFill>
        </w:rPr>
        <w:t xml:space="preserve"> </w:t>
      </w:r>
      <w:r>
        <w:rPr>
          <w:rFonts w:hint="eastAsia" w:ascii="仿宋_GB2312" w:hAnsi="仿宋_GB2312" w:eastAsia="仿宋_GB2312" w:cs="仿宋_GB2312"/>
          <w:color w:val="000000" w:themeColor="text1"/>
          <w:spacing w:val="7"/>
          <w:sz w:val="24"/>
          <w:szCs w:val="24"/>
          <w:lang w:eastAsia="zh-CN"/>
          <w14:textFill>
            <w14:solidFill>
              <w14:schemeClr w14:val="tx1"/>
            </w14:solidFill>
          </w14:textFill>
        </w:rPr>
        <w:t>，</w:t>
      </w:r>
      <w:r>
        <w:rPr>
          <w:rFonts w:hint="eastAsia" w:ascii="仿宋_GB2312" w:hAnsi="仿宋_GB2312" w:eastAsia="仿宋_GB2312" w:cs="仿宋_GB2312"/>
          <w:color w:val="000000" w:themeColor="text1"/>
          <w:spacing w:val="7"/>
          <w:sz w:val="24"/>
          <w:szCs w:val="24"/>
          <w14:textFill>
            <w14:solidFill>
              <w14:schemeClr w14:val="tx1"/>
            </w14:solidFill>
          </w14:textFill>
        </w:rPr>
        <w:t>2019.</w:t>
      </w:r>
    </w:p>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14</w:t>
      </w:r>
    </w:p>
    <w:p>
      <w:pPr>
        <w:spacing w:before="77" w:line="215" w:lineRule="auto"/>
        <w:ind w:firstLine="254" w:firstLineChars="100"/>
        <w:rPr>
          <w:rFonts w:hint="eastAsia" w:ascii="仿宋_GB2312" w:hAnsi="仿宋_GB2312" w:eastAsia="仿宋_GB2312" w:cs="仿宋_GB2312"/>
          <w:color w:val="000000" w:themeColor="text1"/>
          <w:spacing w:val="7"/>
          <w:sz w:val="24"/>
          <w:szCs w:val="24"/>
          <w14:textFill>
            <w14:solidFill>
              <w14:schemeClr w14:val="tx1"/>
            </w14:solidFill>
          </w14:textFill>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培训课程变更备案表</w:t>
      </w:r>
    </w:p>
    <w:tbl>
      <w:tblPr>
        <w:tblStyle w:val="9"/>
        <w:tblW w:w="10891"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651"/>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32"/>
                <w:szCs w:val="32"/>
                <w:lang w:eastAsia="zh-CN"/>
              </w:rPr>
            </w:pPr>
          </w:p>
        </w:tc>
        <w:tc>
          <w:tcPr>
            <w:tcW w:w="1651" w:type="dxa"/>
            <w:tcBorders>
              <w:top w:val="nil"/>
              <w:left w:val="nil"/>
              <w:bottom w:val="nil"/>
              <w:right w:val="nil"/>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32"/>
                <w:szCs w:val="32"/>
                <w:lang w:eastAsia="zh-CN"/>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kinsoku/>
              <w:autoSpaceDE/>
              <w:autoSpaceDN/>
              <w:adjustRightInd/>
              <w:snapToGrid/>
              <w:spacing w:line="240" w:lineRule="auto"/>
              <w:ind w:firstLine="480"/>
              <w:jc w:val="left"/>
              <w:textAlignment w:val="center"/>
              <w:rPr>
                <w:rFonts w:ascii="宋体" w:hAnsi="宋体" w:eastAsia="宋体" w:cs="宋体"/>
                <w:snapToGrid/>
                <w:color w:val="000000"/>
                <w:kern w:val="2"/>
                <w:sz w:val="24"/>
                <w:szCs w:val="24"/>
                <w:lang w:eastAsia="zh-CN"/>
              </w:rPr>
            </w:pPr>
            <w:r>
              <w:rPr>
                <w:rFonts w:hint="eastAsia" w:ascii="宋体" w:hAnsi="宋体" w:eastAsia="宋体" w:cs="宋体"/>
                <w:snapToGrid/>
                <w:color w:val="000000"/>
                <w:kern w:val="0"/>
                <w:sz w:val="24"/>
                <w:szCs w:val="24"/>
                <w:lang w:eastAsia="zh-CN"/>
              </w:rPr>
              <w:t>培训机构：</w:t>
            </w:r>
          </w:p>
        </w:tc>
        <w:tc>
          <w:tcPr>
            <w:tcW w:w="4570" w:type="dxa"/>
            <w:gridSpan w:val="3"/>
            <w:tcBorders>
              <w:top w:val="nil"/>
              <w:left w:val="nil"/>
              <w:bottom w:val="nil"/>
              <w:right w:val="nil"/>
            </w:tcBorders>
            <w:shd w:val="clear" w:color="000000" w:fill="FFFFFF"/>
            <w:vAlign w:val="center"/>
          </w:tcPr>
          <w:p>
            <w:pPr>
              <w:widowControl/>
              <w:kinsoku/>
              <w:autoSpaceDE/>
              <w:autoSpaceDN/>
              <w:adjustRightInd/>
              <w:snapToGrid/>
              <w:spacing w:line="240" w:lineRule="auto"/>
              <w:ind w:firstLine="480"/>
              <w:jc w:val="left"/>
              <w:textAlignment w:val="center"/>
              <w:rPr>
                <w:rFonts w:ascii="宋体" w:hAnsi="宋体" w:eastAsia="宋体" w:cs="宋体"/>
                <w:snapToGrid/>
                <w:color w:val="000000"/>
                <w:kern w:val="2"/>
                <w:sz w:val="24"/>
                <w:szCs w:val="24"/>
                <w:lang w:eastAsia="zh-CN"/>
              </w:rPr>
            </w:pPr>
            <w:r>
              <w:rPr>
                <w:rFonts w:hint="eastAsia" w:ascii="宋体" w:hAnsi="宋体" w:eastAsia="宋体" w:cs="宋体"/>
                <w:snapToGrid/>
                <w:color w:val="000000"/>
                <w:kern w:val="0"/>
                <w:sz w:val="24"/>
                <w:szCs w:val="24"/>
                <w:lang w:eastAsia="zh-CN"/>
              </w:rPr>
              <w:t>培训时间：</w:t>
            </w:r>
          </w:p>
        </w:tc>
        <w:tc>
          <w:tcPr>
            <w:tcW w:w="1651" w:type="dxa"/>
            <w:tcBorders>
              <w:top w:val="nil"/>
              <w:left w:val="nil"/>
              <w:bottom w:val="nil"/>
              <w:right w:val="nil"/>
            </w:tcBorders>
            <w:shd w:val="clear" w:color="000000" w:fill="FFFFFF"/>
            <w:vAlign w:val="center"/>
          </w:tcPr>
          <w:p>
            <w:pPr>
              <w:widowControl/>
              <w:kinsoku/>
              <w:autoSpaceDE/>
              <w:autoSpaceDN/>
              <w:adjustRightInd/>
              <w:snapToGrid/>
              <w:spacing w:line="240" w:lineRule="auto"/>
              <w:ind w:firstLine="480"/>
              <w:jc w:val="left"/>
              <w:textAlignment w:val="center"/>
              <w:rPr>
                <w:rFonts w:hint="eastAsia" w:ascii="宋体" w:hAnsi="宋体" w:eastAsia="宋体" w:cs="宋体"/>
                <w:snapToGrid/>
                <w:color w:val="000000"/>
                <w:kern w:val="0"/>
                <w:sz w:val="24"/>
                <w:szCs w:val="24"/>
                <w:lang w:eastAsia="zh-CN"/>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kinsoku/>
              <w:autoSpaceDE/>
              <w:autoSpaceDN/>
              <w:adjustRightInd/>
              <w:snapToGrid/>
              <w:spacing w:line="240" w:lineRule="auto"/>
              <w:ind w:firstLine="480"/>
              <w:jc w:val="left"/>
              <w:textAlignment w:val="center"/>
              <w:rPr>
                <w:rFonts w:ascii="宋体" w:hAnsi="宋体" w:eastAsia="宋体" w:cs="宋体"/>
                <w:snapToGrid/>
                <w:color w:val="000000"/>
                <w:kern w:val="2"/>
                <w:sz w:val="24"/>
                <w:szCs w:val="24"/>
                <w:lang w:eastAsia="zh-CN"/>
              </w:rPr>
            </w:pPr>
            <w:r>
              <w:rPr>
                <w:rFonts w:hint="eastAsia" w:ascii="宋体" w:hAnsi="宋体" w:eastAsia="宋体" w:cs="宋体"/>
                <w:snapToGrid/>
                <w:color w:val="000000"/>
                <w:kern w:val="0"/>
                <w:sz w:val="24"/>
                <w:szCs w:val="24"/>
                <w:lang w:eastAsia="zh-CN"/>
              </w:rPr>
              <w:t>培训地点：</w:t>
            </w:r>
          </w:p>
        </w:tc>
        <w:tc>
          <w:tcPr>
            <w:tcW w:w="4570" w:type="dxa"/>
            <w:gridSpan w:val="3"/>
            <w:tcBorders>
              <w:top w:val="nil"/>
              <w:left w:val="nil"/>
              <w:bottom w:val="single" w:color="000000" w:sz="4" w:space="0"/>
              <w:right w:val="nil"/>
            </w:tcBorders>
            <w:shd w:val="clear" w:color="000000" w:fill="FFFFFF"/>
            <w:vAlign w:val="center"/>
          </w:tcPr>
          <w:p>
            <w:pPr>
              <w:widowControl/>
              <w:kinsoku/>
              <w:autoSpaceDE/>
              <w:autoSpaceDN/>
              <w:adjustRightInd/>
              <w:snapToGrid/>
              <w:spacing w:line="240" w:lineRule="auto"/>
              <w:ind w:firstLine="480"/>
              <w:jc w:val="left"/>
              <w:textAlignment w:val="center"/>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0"/>
                <w:sz w:val="24"/>
                <w:szCs w:val="24"/>
                <w:lang w:eastAsia="zh-CN"/>
              </w:rPr>
              <w:t>班期编号：</w:t>
            </w:r>
          </w:p>
        </w:tc>
        <w:tc>
          <w:tcPr>
            <w:tcW w:w="1651" w:type="dxa"/>
            <w:tcBorders>
              <w:top w:val="nil"/>
              <w:left w:val="nil"/>
              <w:bottom w:val="single" w:color="000000" w:sz="4" w:space="0"/>
              <w:right w:val="nil"/>
            </w:tcBorders>
            <w:shd w:val="clear" w:color="000000" w:fill="FFFFFF"/>
            <w:vAlign w:val="center"/>
          </w:tcPr>
          <w:p>
            <w:pPr>
              <w:widowControl/>
              <w:kinsoku/>
              <w:autoSpaceDE/>
              <w:autoSpaceDN/>
              <w:adjustRightInd/>
              <w:snapToGrid/>
              <w:spacing w:line="240" w:lineRule="auto"/>
              <w:ind w:firstLine="480"/>
              <w:jc w:val="left"/>
              <w:textAlignment w:val="center"/>
              <w:rPr>
                <w:rFonts w:hint="eastAsia" w:ascii="宋体" w:hAnsi="宋体" w:eastAsia="宋体" w:cs="宋体"/>
                <w:snapToGrid/>
                <w:color w:val="000000"/>
                <w:kern w:val="0"/>
                <w:sz w:val="24"/>
                <w:szCs w:val="24"/>
                <w:lang w:eastAsia="zh-CN"/>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24"/>
                <w:szCs w:val="24"/>
                <w:lang w:eastAsia="zh-CN"/>
              </w:rPr>
            </w:pPr>
            <w:r>
              <w:rPr>
                <w:rFonts w:hint="eastAsia" w:ascii="宋体" w:hAnsi="宋体" w:eastAsia="宋体" w:cs="宋体"/>
                <w:b/>
                <w:bCs/>
                <w:snapToGrid/>
                <w:color w:val="000000"/>
                <w:kern w:val="0"/>
                <w:sz w:val="24"/>
                <w:szCs w:val="24"/>
                <w:lang w:eastAsia="zh-CN"/>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24"/>
                <w:szCs w:val="24"/>
                <w:lang w:eastAsia="zh-CN"/>
              </w:rPr>
            </w:pPr>
            <w:r>
              <w:rPr>
                <w:rFonts w:hint="eastAsia" w:ascii="宋体" w:hAnsi="宋体" w:eastAsia="宋体" w:cs="宋体"/>
                <w:b/>
                <w:bCs/>
                <w:snapToGrid/>
                <w:color w:val="000000"/>
                <w:kern w:val="0"/>
                <w:sz w:val="24"/>
                <w:szCs w:val="24"/>
                <w:lang w:eastAsia="zh-CN"/>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24"/>
                <w:szCs w:val="24"/>
                <w:lang w:eastAsia="zh-CN"/>
              </w:rPr>
            </w:pPr>
            <w:r>
              <w:rPr>
                <w:rFonts w:hint="eastAsia" w:ascii="宋体" w:hAnsi="宋体" w:eastAsia="宋体" w:cs="宋体"/>
                <w:b/>
                <w:bCs/>
                <w:snapToGrid/>
                <w:color w:val="000000"/>
                <w:kern w:val="0"/>
                <w:sz w:val="24"/>
                <w:szCs w:val="24"/>
                <w:lang w:eastAsia="zh-CN"/>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28"/>
                <w:szCs w:val="28"/>
                <w:lang w:eastAsia="zh-CN"/>
              </w:rPr>
            </w:pPr>
            <w:r>
              <w:rPr>
                <w:rFonts w:hint="eastAsia" w:ascii="宋体" w:hAnsi="宋体" w:eastAsia="宋体" w:cs="宋体"/>
                <w:b/>
                <w:bCs/>
                <w:snapToGrid/>
                <w:color w:val="000000"/>
                <w:kern w:val="0"/>
                <w:sz w:val="28"/>
                <w:szCs w:val="28"/>
                <w:lang w:eastAsia="zh-CN"/>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24"/>
                <w:szCs w:val="24"/>
                <w:lang w:eastAsia="zh-CN"/>
              </w:rPr>
            </w:pPr>
            <w:r>
              <w:rPr>
                <w:rFonts w:hint="eastAsia" w:ascii="宋体" w:hAnsi="宋体" w:eastAsia="宋体" w:cs="宋体"/>
                <w:b/>
                <w:bCs/>
                <w:snapToGrid/>
                <w:color w:val="000000"/>
                <w:kern w:val="0"/>
                <w:sz w:val="24"/>
                <w:szCs w:val="24"/>
                <w:lang w:eastAsia="zh-CN"/>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24"/>
                <w:szCs w:val="24"/>
                <w:lang w:eastAsia="zh-CN"/>
              </w:rPr>
            </w:pPr>
            <w:r>
              <w:rPr>
                <w:rFonts w:hint="eastAsia" w:ascii="宋体" w:hAnsi="宋体" w:eastAsia="宋体" w:cs="宋体"/>
                <w:b/>
                <w:bCs/>
                <w:snapToGrid/>
                <w:color w:val="000000"/>
                <w:kern w:val="0"/>
                <w:sz w:val="24"/>
                <w:szCs w:val="24"/>
                <w:lang w:eastAsia="zh-CN"/>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b/>
                <w:bCs/>
                <w:snapToGrid/>
                <w:color w:val="000000"/>
                <w:kern w:val="2"/>
                <w:sz w:val="24"/>
                <w:szCs w:val="24"/>
                <w:lang w:eastAsia="zh-CN"/>
              </w:rPr>
            </w:pPr>
            <w:r>
              <w:rPr>
                <w:rFonts w:hint="eastAsia" w:ascii="宋体" w:hAnsi="宋体" w:eastAsia="宋体" w:cs="宋体"/>
                <w:b/>
                <w:bCs/>
                <w:snapToGrid/>
                <w:color w:val="000000"/>
                <w:kern w:val="0"/>
                <w:sz w:val="24"/>
                <w:szCs w:val="24"/>
                <w:lang w:eastAsia="zh-CN"/>
              </w:rPr>
              <w:t>负责老师</w:t>
            </w:r>
          </w:p>
        </w:tc>
        <w:tc>
          <w:tcPr>
            <w:tcW w:w="16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hint="eastAsia" w:ascii="宋体" w:hAnsi="宋体" w:eastAsia="宋体" w:cs="宋体"/>
                <w:b/>
                <w:bCs/>
                <w:snapToGrid/>
                <w:color w:val="000000"/>
                <w:kern w:val="0"/>
                <w:sz w:val="24"/>
                <w:szCs w:val="24"/>
                <w:lang w:eastAsia="zh-CN"/>
              </w:rPr>
            </w:pPr>
            <w:r>
              <w:rPr>
                <w:rFonts w:hint="eastAsia" w:ascii="宋体" w:hAnsi="宋体" w:eastAsia="宋体" w:cs="宋体"/>
                <w:b/>
                <w:bCs/>
                <w:snapToGrid/>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snapToGrid/>
                <w:color w:val="000000"/>
                <w:kern w:val="2"/>
                <w:sz w:val="20"/>
                <w:szCs w:val="20"/>
                <w:lang w:eastAsia="zh-CN"/>
              </w:rPr>
            </w:pPr>
            <w:r>
              <w:rPr>
                <w:rFonts w:hint="eastAsia" w:ascii="宋体" w:hAnsi="宋体" w:eastAsia="宋体" w:cs="宋体"/>
                <w:snapToGrid/>
                <w:color w:val="000000"/>
                <w:kern w:val="0"/>
                <w:sz w:val="20"/>
                <w:szCs w:val="20"/>
                <w:lang w:eastAsia="zh-CN"/>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left"/>
              <w:textAlignment w:val="auto"/>
              <w:rPr>
                <w:rFonts w:ascii="宋体" w:hAnsi="宋体" w:eastAsia="宋体" w:cs="宋体"/>
                <w:snapToGrid/>
                <w:color w:val="000000"/>
                <w:kern w:val="2"/>
                <w:sz w:val="20"/>
                <w:szCs w:val="20"/>
                <w:lang w:eastAsia="zh-CN"/>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6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snapToGrid/>
                <w:color w:val="000000"/>
                <w:kern w:val="2"/>
                <w:sz w:val="20"/>
                <w:szCs w:val="20"/>
                <w:lang w:eastAsia="zh-CN"/>
              </w:rPr>
            </w:pPr>
            <w:r>
              <w:rPr>
                <w:rFonts w:hint="eastAsia" w:ascii="宋体" w:hAnsi="宋体" w:eastAsia="宋体" w:cs="宋体"/>
                <w:snapToGrid/>
                <w:color w:val="000000"/>
                <w:kern w:val="0"/>
                <w:sz w:val="20"/>
                <w:szCs w:val="20"/>
                <w:lang w:eastAsia="zh-CN"/>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left"/>
              <w:textAlignment w:val="auto"/>
              <w:rPr>
                <w:rFonts w:ascii="宋体" w:hAnsi="宋体" w:eastAsia="宋体" w:cs="宋体"/>
                <w:snapToGrid/>
                <w:color w:val="000000"/>
                <w:kern w:val="2"/>
                <w:sz w:val="20"/>
                <w:szCs w:val="20"/>
                <w:lang w:eastAsia="zh-CN"/>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6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snapToGrid/>
                <w:color w:val="000000"/>
                <w:kern w:val="2"/>
                <w:sz w:val="20"/>
                <w:szCs w:val="20"/>
                <w:lang w:eastAsia="zh-CN"/>
              </w:rPr>
            </w:pPr>
            <w:r>
              <w:rPr>
                <w:rFonts w:hint="eastAsia" w:ascii="宋体" w:hAnsi="宋体" w:eastAsia="宋体" w:cs="宋体"/>
                <w:snapToGrid/>
                <w:color w:val="000000"/>
                <w:kern w:val="0"/>
                <w:sz w:val="20"/>
                <w:szCs w:val="20"/>
                <w:lang w:eastAsia="zh-CN"/>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left"/>
              <w:textAlignment w:val="auto"/>
              <w:rPr>
                <w:rFonts w:ascii="宋体" w:hAnsi="宋体" w:eastAsia="宋体" w:cs="宋体"/>
                <w:snapToGrid/>
                <w:color w:val="000000"/>
                <w:kern w:val="2"/>
                <w:sz w:val="20"/>
                <w:szCs w:val="20"/>
                <w:lang w:eastAsia="zh-CN"/>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6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snapToGrid/>
                <w:color w:val="000000"/>
                <w:kern w:val="2"/>
                <w:sz w:val="20"/>
                <w:szCs w:val="20"/>
                <w:lang w:eastAsia="zh-CN"/>
              </w:rPr>
            </w:pPr>
            <w:r>
              <w:rPr>
                <w:rFonts w:hint="eastAsia" w:ascii="宋体" w:hAnsi="宋体" w:eastAsia="宋体" w:cs="宋体"/>
                <w:snapToGrid/>
                <w:color w:val="000000"/>
                <w:kern w:val="0"/>
                <w:sz w:val="20"/>
                <w:szCs w:val="20"/>
                <w:lang w:eastAsia="zh-CN"/>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left"/>
              <w:textAlignment w:val="auto"/>
              <w:rPr>
                <w:rFonts w:ascii="宋体" w:hAnsi="宋体" w:eastAsia="宋体" w:cs="宋体"/>
                <w:snapToGrid/>
                <w:color w:val="000000"/>
                <w:kern w:val="2"/>
                <w:sz w:val="20"/>
                <w:szCs w:val="20"/>
                <w:lang w:eastAsia="zh-CN"/>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6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snapToGrid/>
                <w:color w:val="000000"/>
                <w:kern w:val="2"/>
                <w:sz w:val="20"/>
                <w:szCs w:val="20"/>
                <w:lang w:eastAsia="zh-CN"/>
              </w:rPr>
            </w:pPr>
            <w:r>
              <w:rPr>
                <w:rFonts w:hint="eastAsia" w:ascii="宋体" w:hAnsi="宋体" w:eastAsia="宋体" w:cs="宋体"/>
                <w:snapToGrid/>
                <w:color w:val="000000"/>
                <w:kern w:val="0"/>
                <w:sz w:val="20"/>
                <w:szCs w:val="20"/>
                <w:lang w:eastAsia="zh-CN"/>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left"/>
              <w:textAlignment w:val="auto"/>
              <w:rPr>
                <w:rFonts w:ascii="宋体" w:hAnsi="宋体" w:eastAsia="宋体" w:cs="宋体"/>
                <w:snapToGrid/>
                <w:color w:val="000000"/>
                <w:kern w:val="2"/>
                <w:sz w:val="20"/>
                <w:szCs w:val="20"/>
                <w:lang w:eastAsia="zh-CN"/>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6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kinsoku/>
              <w:autoSpaceDE/>
              <w:autoSpaceDN/>
              <w:adjustRightInd/>
              <w:snapToGrid/>
              <w:spacing w:line="240" w:lineRule="auto"/>
              <w:jc w:val="center"/>
              <w:textAlignment w:val="center"/>
              <w:rPr>
                <w:rFonts w:ascii="宋体" w:hAnsi="宋体" w:eastAsia="宋体" w:cs="宋体"/>
                <w:snapToGrid/>
                <w:color w:val="000000"/>
                <w:kern w:val="2"/>
                <w:sz w:val="20"/>
                <w:szCs w:val="20"/>
                <w:lang w:eastAsia="zh-CN"/>
              </w:rPr>
            </w:pPr>
            <w:r>
              <w:rPr>
                <w:rFonts w:hint="eastAsia" w:ascii="宋体" w:hAnsi="宋体" w:eastAsia="宋体" w:cs="宋体"/>
                <w:snapToGrid/>
                <w:color w:val="000000"/>
                <w:kern w:val="0"/>
                <w:sz w:val="20"/>
                <w:szCs w:val="20"/>
                <w:lang w:eastAsia="zh-CN"/>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left"/>
              <w:textAlignment w:val="auto"/>
              <w:rPr>
                <w:rFonts w:ascii="宋体" w:hAnsi="宋体" w:eastAsia="宋体" w:cs="宋体"/>
                <w:snapToGrid/>
                <w:color w:val="000000"/>
                <w:kern w:val="2"/>
                <w:sz w:val="20"/>
                <w:szCs w:val="20"/>
                <w:lang w:eastAsia="zh-CN"/>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c>
          <w:tcPr>
            <w:tcW w:w="165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val="0"/>
              <w:kinsoku/>
              <w:autoSpaceDE/>
              <w:autoSpaceDN/>
              <w:adjustRightInd/>
              <w:snapToGrid/>
              <w:spacing w:line="240" w:lineRule="auto"/>
              <w:ind w:firstLine="400"/>
              <w:jc w:val="center"/>
              <w:textAlignment w:val="auto"/>
              <w:rPr>
                <w:rFonts w:ascii="宋体" w:hAnsi="宋体" w:eastAsia="宋体" w:cs="宋体"/>
                <w:snapToGrid/>
                <w:color w:val="000000"/>
                <w:kern w:val="2"/>
                <w:sz w:val="20"/>
                <w:szCs w:val="20"/>
                <w:lang w:eastAsia="zh-CN"/>
              </w:rPr>
            </w:pPr>
          </w:p>
        </w:tc>
      </w:tr>
      <w:tr>
        <w:tblPrEx>
          <w:tblCellMar>
            <w:top w:w="0" w:type="dxa"/>
            <w:left w:w="108" w:type="dxa"/>
            <w:bottom w:w="0" w:type="dxa"/>
            <w:right w:w="108" w:type="dxa"/>
          </w:tblCellMar>
        </w:tblPrEx>
        <w:trPr>
          <w:trHeight w:val="545" w:hRule="atLeast"/>
          <w:jc w:val="center"/>
        </w:trPr>
        <w:tc>
          <w:tcPr>
            <w:tcW w:w="10891" w:type="dxa"/>
            <w:gridSpan w:val="8"/>
            <w:tcBorders>
              <w:top w:val="single" w:color="000000" w:sz="4" w:space="0"/>
              <w:left w:val="nil"/>
              <w:bottom w:val="nil"/>
              <w:right w:val="nil"/>
            </w:tcBorders>
            <w:shd w:val="clear" w:color="000000" w:fill="FFFFFF"/>
            <w:vAlign w:val="center"/>
          </w:tcPr>
          <w:p>
            <w:pPr>
              <w:widowControl/>
              <w:kinsoku/>
              <w:autoSpaceDE/>
              <w:autoSpaceDN/>
              <w:adjustRightInd/>
              <w:snapToGrid/>
              <w:spacing w:line="240" w:lineRule="auto"/>
              <w:jc w:val="left"/>
              <w:textAlignment w:val="center"/>
              <w:rPr>
                <w:rFonts w:hint="eastAsia" w:ascii="宋体" w:hAnsi="宋体" w:eastAsia="宋体" w:cs="宋体"/>
                <w:snapToGrid/>
                <w:color w:val="000000"/>
                <w:kern w:val="0"/>
                <w:sz w:val="21"/>
                <w:szCs w:val="21"/>
                <w:lang w:eastAsia="zh-CN"/>
              </w:rPr>
            </w:pPr>
            <w:r>
              <w:rPr>
                <w:rFonts w:hint="eastAsia" w:ascii="宋体" w:hAnsi="宋体" w:eastAsia="宋体" w:cs="宋体"/>
                <w:snapToGrid/>
                <w:color w:val="000000"/>
                <w:kern w:val="0"/>
                <w:sz w:val="21"/>
                <w:szCs w:val="21"/>
                <w:lang w:eastAsia="zh-CN"/>
              </w:rPr>
              <w:t>备注：</w:t>
            </w:r>
            <w:r>
              <w:rPr>
                <w:rFonts w:hint="eastAsia" w:ascii="宋体" w:hAnsi="宋体" w:eastAsia="宋体" w:cs="宋体"/>
                <w:snapToGrid/>
                <w:color w:val="000000"/>
                <w:kern w:val="0"/>
                <w:sz w:val="21"/>
                <w:szCs w:val="21"/>
                <w:lang w:val="en-US" w:eastAsia="zh-CN"/>
              </w:rPr>
              <w:t>1.</w:t>
            </w:r>
            <w:r>
              <w:rPr>
                <w:rFonts w:hint="eastAsia" w:ascii="宋体" w:hAnsi="宋体" w:eastAsia="宋体" w:cs="宋体"/>
                <w:snapToGrid/>
                <w:color w:val="000000"/>
                <w:kern w:val="0"/>
                <w:sz w:val="21"/>
                <w:szCs w:val="21"/>
                <w:lang w:eastAsia="zh-CN"/>
              </w:rPr>
              <w:t>学时合计（不含鉴定考试）：一天课时，合计课时（理论课时，实操课时）理论课时不超过总课时的30%。</w:t>
            </w:r>
          </w:p>
          <w:p>
            <w:pPr>
              <w:widowControl/>
              <w:kinsoku/>
              <w:autoSpaceDE/>
              <w:autoSpaceDN/>
              <w:adjustRightInd/>
              <w:snapToGrid/>
              <w:spacing w:line="240" w:lineRule="auto"/>
              <w:ind w:firstLine="400"/>
              <w:jc w:val="left"/>
              <w:textAlignment w:val="center"/>
              <w:rPr>
                <w:rFonts w:hint="default" w:ascii="宋体" w:hAnsi="宋体" w:eastAsia="宋体" w:cs="宋体"/>
                <w:snapToGrid/>
                <w:color w:val="000000"/>
                <w:kern w:val="0"/>
                <w:sz w:val="20"/>
                <w:szCs w:val="20"/>
                <w:lang w:val="en-US" w:eastAsia="zh-CN"/>
              </w:rPr>
            </w:pPr>
            <w:r>
              <w:rPr>
                <w:rFonts w:hint="eastAsia" w:ascii="宋体" w:hAnsi="宋体" w:eastAsia="宋体" w:cs="宋体"/>
                <w:snapToGrid/>
                <w:color w:val="000000"/>
                <w:kern w:val="0"/>
                <w:sz w:val="21"/>
                <w:szCs w:val="21"/>
                <w:lang w:val="en-US" w:eastAsia="zh-CN"/>
              </w:rPr>
              <w:t xml:space="preserve">  2.变更事项包括：增加、删除。</w:t>
            </w:r>
          </w:p>
        </w:tc>
      </w:tr>
    </w:tbl>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pPr>
    </w:p>
    <w:p>
      <w:pPr>
        <w:pStyle w:val="8"/>
        <w:spacing w:line="440" w:lineRule="exact"/>
        <w:jc w:val="center"/>
        <w:rPr>
          <w:rFonts w:hint="eastAsia"/>
          <w:color w:val="000000" w:themeColor="text1"/>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76672" behindDoc="1" locked="0" layoutInCell="1" allowOverlap="1">
                <wp:simplePos x="0" y="0"/>
                <wp:positionH relativeFrom="column">
                  <wp:posOffset>-169545</wp:posOffset>
                </wp:positionH>
                <wp:positionV relativeFrom="paragraph">
                  <wp:posOffset>-273050</wp:posOffset>
                </wp:positionV>
                <wp:extent cx="940435" cy="499745"/>
                <wp:effectExtent l="0" t="0" r="12065" b="14605"/>
                <wp:wrapNone/>
                <wp:docPr id="27" name="文本框 27"/>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15</w:t>
                            </w:r>
                          </w:p>
                        </w:txbxContent>
                      </wps:txbx>
                      <wps:bodyPr upright="1"/>
                    </wps:wsp>
                  </a:graphicData>
                </a:graphic>
              </wp:anchor>
            </w:drawing>
          </mc:Choice>
          <mc:Fallback>
            <w:pict>
              <v:shape id="_x0000_s1026" o:spid="_x0000_s1026" o:spt="202" type="#_x0000_t202" style="position:absolute;left:0pt;margin-left:-13.35pt;margin-top:-21.5pt;height:39.35pt;width:74.05pt;z-index:-251639808;mso-width-relative:page;mso-height-relative:page;" fillcolor="#FFFFFF" filled="t" stroked="f" coordsize="21600,21600" o:gfxdata="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nboJB2AAAAAoBAAAP&#10;AAAAAAAAAAEAIAAAACIAAABkcnMvZG93bnJldi54bWxQSwECFAAUAAAACACHTuJAcucqjaYBAAAq&#10;AwAADgAAAAAAAAABACAAAAAn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15</w:t>
                      </w:r>
                    </w:p>
                  </w:txbxContent>
                </v:textbox>
              </v:shape>
            </w:pict>
          </mc:Fallback>
        </mc:AlternateContent>
      </w:r>
      <w:r>
        <w:rPr>
          <w:rFonts w:hint="eastAsia" w:ascii="方正小标宋简体" w:hAnsi="方正小标宋简体" w:eastAsia="方正小标宋简体" w:cs="方正小标宋简体"/>
          <w:b w:val="0"/>
          <w:bCs w:val="0"/>
          <w:snapToGrid w:val="0"/>
          <w:color w:val="000000" w:themeColor="text1"/>
          <w:kern w:val="0"/>
          <w:sz w:val="44"/>
          <w:szCs w:val="44"/>
          <w:lang w:val="en-US" w:eastAsia="zh-CN" w:bidi="ar-SA"/>
          <w14:textFill>
            <w14:solidFill>
              <w14:schemeClr w14:val="tx1"/>
            </w14:solidFill>
          </w14:textFill>
        </w:rPr>
        <w:t>南宁市职业技能培训情况现场抽查登记表</w:t>
      </w:r>
    </w:p>
    <w:p>
      <w:pPr>
        <w:ind w:firstLine="240" w:firstLineChars="100"/>
        <w:rPr>
          <w:rFonts w:hint="default" w:eastAsia="仿宋_GB2312"/>
          <w:color w:val="000000" w:themeColor="text1"/>
          <w:lang w:val="en-US"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抽查</w:t>
      </w:r>
      <w:r>
        <w:rPr>
          <w:rFonts w:hint="eastAsia" w:ascii="宋体" w:hAnsi="宋体" w:cs="宋体"/>
          <w:color w:val="000000" w:themeColor="text1"/>
          <w:sz w:val="24"/>
          <w14:textFill>
            <w14:solidFill>
              <w14:schemeClr w14:val="tx1"/>
            </w14:solidFill>
          </w14:textFill>
        </w:rPr>
        <w:t xml:space="preserve">时间：   </w:t>
      </w:r>
      <w:r>
        <w:rPr>
          <w:rFonts w:hint="eastAsia" w:ascii="宋体" w:hAnsi="宋体" w:cs="宋体"/>
          <w:color w:val="000000" w:themeColor="text1"/>
          <w:sz w:val="24"/>
          <w:lang w:val="en-US" w:eastAsia="zh-CN"/>
          <w14:textFill>
            <w14:solidFill>
              <w14:schemeClr w14:val="tx1"/>
            </w14:solidFill>
          </w14:textFill>
        </w:rPr>
        <w:t xml:space="preserve">                                      培训类型：</w:t>
      </w:r>
    </w:p>
    <w:tbl>
      <w:tblPr>
        <w:tblStyle w:val="9"/>
        <w:tblW w:w="9472" w:type="dxa"/>
        <w:jc w:val="center"/>
        <w:tblLayout w:type="fixed"/>
        <w:tblCellMar>
          <w:top w:w="0" w:type="dxa"/>
          <w:left w:w="108" w:type="dxa"/>
          <w:bottom w:w="0" w:type="dxa"/>
          <w:right w:w="108" w:type="dxa"/>
        </w:tblCellMar>
      </w:tblPr>
      <w:tblGrid>
        <w:gridCol w:w="1263"/>
        <w:gridCol w:w="1482"/>
        <w:gridCol w:w="388"/>
        <w:gridCol w:w="1106"/>
        <w:gridCol w:w="1224"/>
        <w:gridCol w:w="1301"/>
        <w:gridCol w:w="2708"/>
      </w:tblGrid>
      <w:tr>
        <w:tblPrEx>
          <w:tblCellMar>
            <w:top w:w="0" w:type="dxa"/>
            <w:left w:w="108" w:type="dxa"/>
            <w:bottom w:w="0" w:type="dxa"/>
            <w:right w:w="108" w:type="dxa"/>
          </w:tblCellMar>
        </w:tblPrEx>
        <w:trPr>
          <w:trHeight w:val="684" w:hRule="atLeast"/>
          <w:jc w:val="center"/>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培训机构名称</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themeColor="text1"/>
                <w:sz w:val="24"/>
                <w:lang w:eastAsia="zh-CN"/>
                <w14:textFill>
                  <w14:solidFill>
                    <w14:schemeClr w14:val="tx1"/>
                  </w14:solidFill>
                </w14:textFill>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培训班次</w:t>
            </w:r>
          </w:p>
        </w:tc>
        <w:tc>
          <w:tcPr>
            <w:tcW w:w="400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lang w:eastAsia="zh-CN"/>
                <w14:textFill>
                  <w14:solidFill>
                    <w14:schemeClr w14:val="tx1"/>
                  </w14:solidFill>
                </w14:textFill>
              </w:rPr>
            </w:pPr>
          </w:p>
          <w:p>
            <w:pPr>
              <w:widowControl/>
              <w:jc w:val="center"/>
              <w:rPr>
                <w:rFonts w:hint="default" w:ascii="仿宋_GB2312" w:hAnsi="宋体" w:cs="宋体"/>
                <w:color w:val="000000" w:themeColor="text1"/>
                <w:sz w:val="24"/>
                <w:lang w:val="en-US" w:eastAsia="zh-CN"/>
                <w14:textFill>
                  <w14:solidFill>
                    <w14:schemeClr w14:val="tx1"/>
                  </w14:solidFill>
                </w14:textFill>
              </w:rPr>
            </w:pPr>
          </w:p>
        </w:tc>
      </w:tr>
      <w:tr>
        <w:tblPrEx>
          <w:tblCellMar>
            <w:top w:w="0" w:type="dxa"/>
            <w:left w:w="108" w:type="dxa"/>
            <w:bottom w:w="0" w:type="dxa"/>
            <w:right w:w="108" w:type="dxa"/>
          </w:tblCellMar>
        </w:tblPrEx>
        <w:trPr>
          <w:trHeight w:val="708" w:hRule="atLeast"/>
          <w:jc w:val="center"/>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lang w:eastAsia="zh-CN"/>
                <w14:textFill>
                  <w14:solidFill>
                    <w14:schemeClr w14:val="tx1"/>
                  </w14:solidFill>
                </w14:textFill>
              </w:rPr>
              <w:t>授课</w:t>
            </w:r>
            <w:r>
              <w:rPr>
                <w:rFonts w:hint="eastAsia" w:ascii="仿宋_GB2312" w:hAnsi="宋体" w:cs="宋体"/>
                <w:color w:val="000000" w:themeColor="text1"/>
                <w:sz w:val="24"/>
                <w14:textFill>
                  <w14:solidFill>
                    <w14:schemeClr w14:val="tx1"/>
                  </w14:solidFill>
                </w14:textFill>
              </w:rPr>
              <w:t>地点</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cs="宋体"/>
                <w:color w:val="000000" w:themeColor="text1"/>
                <w:sz w:val="24"/>
                <w:lang w:val="en-US" w:eastAsia="zh-CN"/>
                <w14:textFill>
                  <w14:solidFill>
                    <w14:schemeClr w14:val="tx1"/>
                  </w14:solidFill>
                </w14:textFill>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lang w:eastAsia="zh-CN"/>
                <w14:textFill>
                  <w14:solidFill>
                    <w14:schemeClr w14:val="tx1"/>
                  </w14:solidFill>
                </w14:textFill>
              </w:rPr>
            </w:pPr>
            <w:r>
              <w:rPr>
                <w:rFonts w:hint="eastAsia" w:ascii="仿宋_GB2312" w:hAnsi="宋体" w:cs="宋体"/>
                <w:color w:val="000000" w:themeColor="text1"/>
                <w:sz w:val="24"/>
                <w:lang w:eastAsia="zh-CN"/>
                <w14:textFill>
                  <w14:solidFill>
                    <w14:schemeClr w14:val="tx1"/>
                  </w14:solidFill>
                </w14:textFill>
              </w:rPr>
              <w:t>培训起止时间</w:t>
            </w:r>
          </w:p>
        </w:tc>
        <w:tc>
          <w:tcPr>
            <w:tcW w:w="400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lang w:eastAsia="zh-CN"/>
                <w14:textFill>
                  <w14:solidFill>
                    <w14:schemeClr w14:val="tx1"/>
                  </w14:solidFill>
                </w14:textFill>
              </w:rPr>
            </w:pPr>
          </w:p>
        </w:tc>
      </w:tr>
      <w:tr>
        <w:tblPrEx>
          <w:tblCellMar>
            <w:top w:w="0" w:type="dxa"/>
            <w:left w:w="108" w:type="dxa"/>
            <w:bottom w:w="0" w:type="dxa"/>
            <w:right w:w="108" w:type="dxa"/>
          </w:tblCellMar>
        </w:tblPrEx>
        <w:trPr>
          <w:trHeight w:val="812" w:hRule="atLeast"/>
          <w:jc w:val="center"/>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lang w:eastAsia="zh-CN"/>
                <w14:textFill>
                  <w14:solidFill>
                    <w14:schemeClr w14:val="tx1"/>
                  </w14:solidFill>
                </w14:textFill>
              </w:rPr>
              <w:t>参训</w:t>
            </w:r>
            <w:r>
              <w:rPr>
                <w:rFonts w:hint="eastAsia" w:ascii="仿宋_GB2312" w:hAnsi="宋体" w:cs="宋体"/>
                <w:color w:val="000000" w:themeColor="text1"/>
                <w:sz w:val="24"/>
                <w14:textFill>
                  <w14:solidFill>
                    <w14:schemeClr w14:val="tx1"/>
                  </w14:solidFill>
                </w14:textFill>
              </w:rPr>
              <w:t>企业名称</w:t>
            </w:r>
          </w:p>
        </w:tc>
        <w:tc>
          <w:tcPr>
            <w:tcW w:w="820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lang w:eastAsia="zh-CN"/>
                <w14:textFill>
                  <w14:solidFill>
                    <w14:schemeClr w14:val="tx1"/>
                  </w14:solidFill>
                </w14:textFill>
              </w:rPr>
            </w:pPr>
          </w:p>
        </w:tc>
      </w:tr>
      <w:tr>
        <w:tblPrEx>
          <w:tblCellMar>
            <w:top w:w="0" w:type="dxa"/>
            <w:left w:w="108" w:type="dxa"/>
            <w:bottom w:w="0" w:type="dxa"/>
            <w:right w:w="108" w:type="dxa"/>
          </w:tblCellMar>
        </w:tblPrEx>
        <w:trPr>
          <w:trHeight w:val="411" w:hRule="atLeast"/>
          <w:jc w:val="center"/>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培训</w:t>
            </w:r>
          </w:p>
          <w:p>
            <w:pPr>
              <w:widowControl/>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工种</w:t>
            </w:r>
          </w:p>
        </w:tc>
        <w:tc>
          <w:tcPr>
            <w:tcW w:w="187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themeColor="text1"/>
                <w:sz w:val="24"/>
                <w:lang w:eastAsia="zh-CN"/>
                <w14:textFill>
                  <w14:solidFill>
                    <w14:schemeClr w14:val="tx1"/>
                  </w14:solidFill>
                </w14:textFill>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lang w:val="en-US" w:eastAsia="zh-CN"/>
                <w14:textFill>
                  <w14:solidFill>
                    <w14:schemeClr w14:val="tx1"/>
                  </w14:solidFill>
                </w14:textFill>
              </w:rPr>
            </w:pPr>
            <w:r>
              <w:rPr>
                <w:rFonts w:hint="eastAsia" w:ascii="仿宋_GB2312" w:hAnsi="宋体" w:cs="宋体"/>
                <w:color w:val="000000" w:themeColor="text1"/>
                <w:sz w:val="24"/>
                <w:lang w:val="en-US" w:eastAsia="zh-CN"/>
                <w14:textFill>
                  <w14:solidFill>
                    <w14:schemeClr w14:val="tx1"/>
                  </w14:solidFill>
                </w14:textFill>
              </w:rPr>
              <w:t>培训</w:t>
            </w:r>
          </w:p>
          <w:p>
            <w:pPr>
              <w:widowControl/>
              <w:jc w:val="center"/>
              <w:rPr>
                <w:rFonts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lang w:val="en-US" w:eastAsia="zh-CN"/>
                <w14:textFill>
                  <w14:solidFill>
                    <w14:schemeClr w14:val="tx1"/>
                  </w14:solidFill>
                </w14:textFill>
              </w:rPr>
              <w:t>等级</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themeColor="text1"/>
                <w:sz w:val="24"/>
                <w:lang w:eastAsia="zh-CN"/>
                <w14:textFill>
                  <w14:solidFill>
                    <w14:schemeClr w14:val="tx1"/>
                  </w14:solidFill>
                </w14:textFill>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themeColor="text1"/>
                <w:sz w:val="24"/>
                <w:lang w:val="en-US" w:eastAsia="zh-CN"/>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培训人数</w:t>
            </w:r>
          </w:p>
        </w:tc>
        <w:tc>
          <w:tcPr>
            <w:tcW w:w="270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themeColor="text1"/>
                <w:sz w:val="24"/>
                <w:lang w:val="en-US" w:eastAsia="zh-CN"/>
                <w14:textFill>
                  <w14:solidFill>
                    <w14:schemeClr w14:val="tx1"/>
                  </w14:solidFill>
                </w14:textFill>
              </w:rPr>
            </w:pPr>
          </w:p>
        </w:tc>
      </w:tr>
      <w:tr>
        <w:tblPrEx>
          <w:tblCellMar>
            <w:top w:w="0" w:type="dxa"/>
            <w:left w:w="108" w:type="dxa"/>
            <w:bottom w:w="0" w:type="dxa"/>
            <w:right w:w="108" w:type="dxa"/>
          </w:tblCellMar>
        </w:tblPrEx>
        <w:trPr>
          <w:trHeight w:val="817" w:hRule="atLeast"/>
          <w:jc w:val="center"/>
        </w:trPr>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培训对象</w:t>
            </w:r>
          </w:p>
        </w:tc>
        <w:tc>
          <w:tcPr>
            <w:tcW w:w="8209" w:type="dxa"/>
            <w:gridSpan w:val="6"/>
            <w:tcBorders>
              <w:left w:val="single" w:color="auto" w:sz="4" w:space="0"/>
              <w:bottom w:val="single" w:color="auto" w:sz="4" w:space="0"/>
              <w:right w:val="single" w:color="auto" w:sz="4" w:space="0"/>
            </w:tcBorders>
            <w:noWrap w:val="0"/>
            <w:vAlign w:val="center"/>
          </w:tcPr>
          <w:p>
            <w:pPr>
              <w:autoSpaceDE w:val="0"/>
              <w:autoSpaceDN w:val="0"/>
              <w:adjustRightInd w:val="0"/>
              <w:rPr>
                <w:rFonts w:hint="eastAsia" w:ascii="仿宋_GB2312"/>
                <w:sz w:val="24"/>
                <w:szCs w:val="24"/>
              </w:rPr>
            </w:pPr>
            <w:r>
              <w:rPr>
                <w:rFonts w:hint="eastAsia" w:ascii="仿宋_GB2312" w:eastAsia="宋体"/>
                <w:sz w:val="24"/>
                <w:szCs w:val="24"/>
                <w:lang w:eastAsia="zh-CN"/>
              </w:rPr>
              <w:t>□</w:t>
            </w:r>
            <w:r>
              <w:rPr>
                <w:rFonts w:hint="eastAsia" w:ascii="仿宋_GB2312"/>
                <w:sz w:val="24"/>
                <w:szCs w:val="24"/>
              </w:rPr>
              <w:t>困难家庭成员</w:t>
            </w:r>
            <w:r>
              <w:rPr>
                <w:rFonts w:hint="eastAsia" w:ascii="仿宋_GB2312"/>
                <w:sz w:val="24"/>
                <w:szCs w:val="24"/>
                <w:lang w:val="en-US" w:eastAsia="zh-CN"/>
              </w:rPr>
              <w:t xml:space="preserve">     </w:t>
            </w:r>
            <w:r>
              <w:rPr>
                <w:rFonts w:hint="eastAsia" w:ascii="仿宋_GB2312" w:eastAsia="宋体"/>
                <w:sz w:val="24"/>
                <w:szCs w:val="24"/>
                <w:lang w:eastAsia="zh-CN"/>
              </w:rPr>
              <w:t>□</w:t>
            </w:r>
            <w:r>
              <w:rPr>
                <w:rFonts w:hint="eastAsia" w:ascii="仿宋_GB2312"/>
                <w:sz w:val="24"/>
                <w:szCs w:val="24"/>
              </w:rPr>
              <w:t>登记失业人员</w:t>
            </w:r>
            <w:r>
              <w:rPr>
                <w:rFonts w:hint="eastAsia" w:ascii="仿宋_GB2312"/>
                <w:sz w:val="24"/>
                <w:szCs w:val="24"/>
                <w:lang w:val="en-US" w:eastAsia="zh-CN"/>
              </w:rPr>
              <w:t xml:space="preserve">     </w:t>
            </w:r>
            <w:r>
              <w:rPr>
                <w:rFonts w:hint="eastAsia" w:ascii="仿宋_GB2312" w:eastAsia="宋体"/>
                <w:sz w:val="24"/>
                <w:szCs w:val="24"/>
                <w:lang w:eastAsia="zh-CN"/>
              </w:rPr>
              <w:t>□</w:t>
            </w:r>
            <w:r>
              <w:rPr>
                <w:rFonts w:hint="eastAsia" w:ascii="仿宋_GB2312"/>
                <w:sz w:val="24"/>
                <w:szCs w:val="24"/>
              </w:rPr>
              <w:t>农村转移就业劳动者</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eastAsia="宋体"/>
                <w:color w:val="000000" w:themeColor="text1"/>
                <w:sz w:val="24"/>
                <w:lang w:val="zh-CN" w:eastAsia="zh-CN"/>
                <w14:textFill>
                  <w14:solidFill>
                    <w14:schemeClr w14:val="tx1"/>
                  </w14:solidFill>
                </w14:textFill>
              </w:rPr>
            </w:pPr>
            <w:r>
              <w:rPr>
                <w:rFonts w:hint="eastAsia" w:ascii="仿宋_GB2312" w:eastAsia="宋体"/>
                <w:sz w:val="24"/>
                <w:szCs w:val="24"/>
                <w:lang w:eastAsia="zh-CN"/>
              </w:rPr>
              <w:t>□</w:t>
            </w:r>
            <w:r>
              <w:rPr>
                <w:rFonts w:hint="eastAsia" w:ascii="仿宋_GB2312"/>
                <w:sz w:val="24"/>
                <w:szCs w:val="24"/>
              </w:rPr>
              <w:t>应届毕业生</w:t>
            </w:r>
            <w:r>
              <w:rPr>
                <w:rFonts w:hint="eastAsia" w:ascii="仿宋_GB2312"/>
                <w:sz w:val="24"/>
                <w:szCs w:val="24"/>
                <w:lang w:val="en-US" w:eastAsia="zh-CN"/>
              </w:rPr>
              <w:t xml:space="preserve">       </w:t>
            </w:r>
            <w:r>
              <w:rPr>
                <w:rFonts w:hint="eastAsia" w:ascii="仿宋_GB2312" w:eastAsia="宋体"/>
                <w:sz w:val="24"/>
                <w:szCs w:val="24"/>
                <w:lang w:eastAsia="zh-CN"/>
              </w:rPr>
              <w:t>□</w:t>
            </w:r>
            <w:r>
              <w:rPr>
                <w:rFonts w:hint="eastAsia" w:ascii="仿宋_GB2312"/>
                <w:sz w:val="24"/>
                <w:szCs w:val="24"/>
              </w:rPr>
              <w:t>未继续升学的应届初高中毕业生</w:t>
            </w:r>
          </w:p>
        </w:tc>
      </w:tr>
      <w:tr>
        <w:tblPrEx>
          <w:tblCellMar>
            <w:top w:w="0" w:type="dxa"/>
            <w:left w:w="108" w:type="dxa"/>
            <w:bottom w:w="0" w:type="dxa"/>
            <w:right w:w="108" w:type="dxa"/>
          </w:tblCellMar>
        </w:tblPrEx>
        <w:trPr>
          <w:trHeight w:val="706" w:hRule="atLeast"/>
          <w:jc w:val="center"/>
        </w:trPr>
        <w:tc>
          <w:tcPr>
            <w:tcW w:w="1263"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仿宋_GB2312" w:hAnsi="宋体" w:cs="宋体"/>
                <w:bCs/>
                <w:color w:val="000000" w:themeColor="text1"/>
                <w:sz w:val="24"/>
                <w14:textFill>
                  <w14:solidFill>
                    <w14:schemeClr w14:val="tx1"/>
                  </w14:solidFill>
                </w14:textFill>
              </w:rPr>
            </w:pPr>
            <w:r>
              <w:rPr>
                <w:rFonts w:hint="eastAsia" w:ascii="仿宋_GB2312" w:hAnsi="宋体" w:cs="宋体"/>
                <w:bCs/>
                <w:color w:val="000000" w:themeColor="text1"/>
                <w:sz w:val="24"/>
                <w:lang w:eastAsia="zh-CN"/>
                <w14:textFill>
                  <w14:solidFill>
                    <w14:schemeClr w14:val="tx1"/>
                  </w14:solidFill>
                </w14:textFill>
              </w:rPr>
              <w:t>抽查</w:t>
            </w:r>
            <w:r>
              <w:rPr>
                <w:rFonts w:hint="eastAsia" w:ascii="仿宋_GB2312" w:hAnsi="宋体" w:cs="宋体"/>
                <w:bCs/>
                <w:color w:val="000000" w:themeColor="text1"/>
                <w:sz w:val="24"/>
                <w14:textFill>
                  <w14:solidFill>
                    <w14:schemeClr w14:val="tx1"/>
                  </w14:solidFill>
                </w14:textFill>
              </w:rPr>
              <w:t>情况</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应到人数</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cs="宋体"/>
                <w:b/>
                <w:bCs/>
                <w:color w:val="000000" w:themeColor="text1"/>
                <w:sz w:val="24"/>
                <w14:textFill>
                  <w14:solidFill>
                    <w14:schemeClr w14:val="tx1"/>
                  </w14:solidFill>
                </w14:textFill>
              </w:rPr>
            </w:pPr>
          </w:p>
        </w:tc>
        <w:tc>
          <w:tcPr>
            <w:tcW w:w="25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实到人数</w:t>
            </w:r>
          </w:p>
        </w:tc>
        <w:tc>
          <w:tcPr>
            <w:tcW w:w="270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706" w:hRule="atLeast"/>
          <w:jc w:val="center"/>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color w:val="000000" w:themeColor="text1"/>
                <w:sz w:val="24"/>
                <w:lang w:eastAsia="zh-CN"/>
                <w14:textFill>
                  <w14:solidFill>
                    <w14:schemeClr w14:val="tx1"/>
                  </w14:solidFill>
                </w14:textFill>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color w:val="000000" w:themeColor="text1"/>
                <w:sz w:val="24"/>
                <w:szCs w:val="24"/>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教学场地</w:t>
            </w:r>
          </w:p>
          <w:p>
            <w:pPr>
              <w:jc w:val="center"/>
              <w:rPr>
                <w:rFonts w:hint="eastAsia" w:ascii="仿宋_GB2312"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及师资</w:t>
            </w:r>
          </w:p>
        </w:tc>
        <w:tc>
          <w:tcPr>
            <w:tcW w:w="6727"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color w:val="000000" w:themeColor="text1"/>
                <w:sz w:val="24"/>
                <w:szCs w:val="24"/>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教学场地是否规范          是</w:t>
            </w:r>
            <w:r>
              <w:rPr>
                <w:rFonts w:hint="eastAsia" w:ascii="仿宋_GB2312" w:eastAsia="宋体"/>
                <w:sz w:val="24"/>
                <w:szCs w:val="24"/>
                <w:lang w:eastAsia="zh-CN"/>
              </w:rPr>
              <w:t>□</w:t>
            </w:r>
            <w:r>
              <w:rPr>
                <w:rFonts w:hint="eastAsia" w:ascii="仿宋_GB2312" w:hAnsi="宋体" w:cs="宋体"/>
                <w:color w:val="000000" w:themeColor="text1"/>
                <w:sz w:val="24"/>
                <w:szCs w:val="24"/>
                <w14:textFill>
                  <w14:solidFill>
                    <w14:schemeClr w14:val="tx1"/>
                  </w14:solidFill>
                </w14:textFill>
              </w:rPr>
              <w:t xml:space="preserve">    否</w:t>
            </w:r>
            <w:r>
              <w:rPr>
                <w:rFonts w:hint="eastAsia" w:ascii="仿宋_GB2312" w:eastAsia="宋体"/>
                <w:sz w:val="24"/>
                <w:szCs w:val="24"/>
                <w:lang w:eastAsia="zh-CN"/>
              </w:rPr>
              <w:t>□</w:t>
            </w:r>
          </w:p>
          <w:p>
            <w:pPr>
              <w:jc w:val="left"/>
              <w:rPr>
                <w:rFonts w:hint="eastAsia" w:ascii="仿宋_GB2312"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教师是否为申报教师        是</w:t>
            </w:r>
            <w:r>
              <w:rPr>
                <w:rFonts w:hint="eastAsia" w:ascii="仿宋_GB2312" w:eastAsia="宋体"/>
                <w:sz w:val="24"/>
                <w:szCs w:val="24"/>
                <w:lang w:eastAsia="zh-CN"/>
              </w:rPr>
              <w:t>□</w:t>
            </w:r>
            <w:r>
              <w:rPr>
                <w:rFonts w:hint="eastAsia" w:ascii="仿宋_GB2312" w:hAnsi="宋体" w:cs="宋体"/>
                <w:color w:val="000000" w:themeColor="text1"/>
                <w:sz w:val="24"/>
                <w:szCs w:val="24"/>
                <w14:textFill>
                  <w14:solidFill>
                    <w14:schemeClr w14:val="tx1"/>
                  </w14:solidFill>
                </w14:textFill>
              </w:rPr>
              <w:t xml:space="preserve">    否</w:t>
            </w:r>
            <w:r>
              <w:rPr>
                <w:rFonts w:hint="eastAsia" w:ascii="仿宋_GB2312" w:eastAsia="宋体"/>
                <w:sz w:val="24"/>
                <w:szCs w:val="24"/>
                <w:lang w:eastAsia="zh-CN"/>
              </w:rPr>
              <w:t>□</w:t>
            </w:r>
            <w:r>
              <w:rPr>
                <w:rFonts w:hint="eastAsia" w:ascii="仿宋_GB2312" w:hAnsi="宋体" w:cs="宋体"/>
                <w:color w:val="000000" w:themeColor="text1"/>
                <w:sz w:val="24"/>
                <w:szCs w:val="24"/>
                <w14:textFill>
                  <w14:solidFill>
                    <w14:schemeClr w14:val="tx1"/>
                  </w14:solidFill>
                </w14:textFill>
              </w:rPr>
              <w:t xml:space="preserve"> </w:t>
            </w:r>
          </w:p>
        </w:tc>
      </w:tr>
      <w:tr>
        <w:tblPrEx>
          <w:tblCellMar>
            <w:top w:w="0" w:type="dxa"/>
            <w:left w:w="108" w:type="dxa"/>
            <w:bottom w:w="0" w:type="dxa"/>
            <w:right w:w="108" w:type="dxa"/>
          </w:tblCellMar>
        </w:tblPrEx>
        <w:trPr>
          <w:trHeight w:val="706" w:hRule="atLeast"/>
          <w:jc w:val="center"/>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color w:val="000000" w:themeColor="text1"/>
                <w:sz w:val="24"/>
                <w:lang w:eastAsia="zh-CN"/>
                <w14:textFill>
                  <w14:solidFill>
                    <w14:schemeClr w14:val="tx1"/>
                  </w14:solidFill>
                </w14:textFill>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教学设备</w:t>
            </w:r>
          </w:p>
        </w:tc>
        <w:tc>
          <w:tcPr>
            <w:tcW w:w="6727"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教学设备是否符合要求      是</w:t>
            </w:r>
            <w:r>
              <w:rPr>
                <w:rFonts w:hint="eastAsia" w:ascii="仿宋_GB2312" w:eastAsia="宋体"/>
                <w:sz w:val="24"/>
                <w:szCs w:val="24"/>
                <w:lang w:eastAsia="zh-CN"/>
              </w:rPr>
              <w:t>□</w:t>
            </w:r>
            <w:r>
              <w:rPr>
                <w:rFonts w:hint="eastAsia" w:ascii="仿宋_GB2312" w:hAnsi="宋体" w:cs="宋体"/>
                <w:color w:val="000000" w:themeColor="text1"/>
                <w:sz w:val="24"/>
                <w:szCs w:val="24"/>
                <w14:textFill>
                  <w14:solidFill>
                    <w14:schemeClr w14:val="tx1"/>
                  </w14:solidFill>
                </w14:textFill>
              </w:rPr>
              <w:t xml:space="preserve">   </w:t>
            </w:r>
            <w:r>
              <w:rPr>
                <w:rFonts w:hint="eastAsia" w:ascii="仿宋_GB2312" w:hAnsi="宋体" w:eastAsia="宋体" w:cs="宋体"/>
                <w:color w:val="000000" w:themeColor="text1"/>
                <w:sz w:val="24"/>
                <w:szCs w:val="24"/>
                <w:lang w:val="en-US" w:eastAsia="zh-CN"/>
                <w14:textFill>
                  <w14:solidFill>
                    <w14:schemeClr w14:val="tx1"/>
                  </w14:solidFill>
                </w14:textFill>
              </w:rPr>
              <w:t xml:space="preserve"> </w:t>
            </w:r>
            <w:r>
              <w:rPr>
                <w:rFonts w:hint="eastAsia" w:ascii="仿宋_GB2312" w:hAnsi="宋体" w:cs="宋体"/>
                <w:color w:val="000000" w:themeColor="text1"/>
                <w:sz w:val="24"/>
                <w:szCs w:val="24"/>
                <w14:textFill>
                  <w14:solidFill>
                    <w14:schemeClr w14:val="tx1"/>
                  </w14:solidFill>
                </w14:textFill>
              </w:rPr>
              <w:t>否</w:t>
            </w:r>
            <w:r>
              <w:rPr>
                <w:rFonts w:hint="eastAsia" w:ascii="仿宋_GB2312" w:eastAsia="宋体"/>
                <w:sz w:val="24"/>
                <w:szCs w:val="24"/>
                <w:lang w:eastAsia="zh-CN"/>
              </w:rPr>
              <w:t>□</w:t>
            </w:r>
          </w:p>
        </w:tc>
      </w:tr>
      <w:tr>
        <w:trPr>
          <w:trHeight w:val="706" w:hRule="atLeast"/>
          <w:jc w:val="center"/>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color w:val="000000" w:themeColor="text1"/>
                <w:sz w:val="24"/>
                <w:lang w:eastAsia="zh-CN"/>
                <w14:textFill>
                  <w14:solidFill>
                    <w14:schemeClr w14:val="tx1"/>
                  </w14:solidFill>
                </w14:textFill>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使用教材及发放情况</w:t>
            </w:r>
          </w:p>
        </w:tc>
        <w:tc>
          <w:tcPr>
            <w:tcW w:w="6727"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color w:val="000000" w:themeColor="text1"/>
                <w:kern w:val="2"/>
                <w:sz w:val="24"/>
                <w:szCs w:val="24"/>
                <w:lang w:val="en-US" w:eastAsia="zh-CN" w:bidi="ar-SA"/>
                <w14:textFill>
                  <w14:solidFill>
                    <w14:schemeClr w14:val="tx1"/>
                  </w14:solidFill>
                </w14:textFill>
              </w:rPr>
            </w:pPr>
            <w:r>
              <w:rPr>
                <w:rFonts w:hint="eastAsia" w:ascii="仿宋_GB2312" w:hAnsi="宋体" w:cs="宋体"/>
                <w:color w:val="000000" w:themeColor="text1"/>
                <w:sz w:val="24"/>
                <w:szCs w:val="24"/>
                <w14:textFill>
                  <w14:solidFill>
                    <w14:schemeClr w14:val="tx1"/>
                  </w14:solidFill>
                </w14:textFill>
              </w:rPr>
              <w:t>是否人手一册              是</w:t>
            </w:r>
            <w:r>
              <w:rPr>
                <w:rFonts w:hint="eastAsia" w:ascii="仿宋_GB2312" w:eastAsia="宋体"/>
                <w:sz w:val="24"/>
                <w:szCs w:val="24"/>
                <w:lang w:eastAsia="zh-CN"/>
              </w:rPr>
              <w:t>□</w:t>
            </w:r>
            <w:r>
              <w:rPr>
                <w:rFonts w:hint="eastAsia" w:ascii="仿宋_GB2312" w:hAnsi="宋体" w:cs="宋体"/>
                <w:color w:val="000000" w:themeColor="text1"/>
                <w:sz w:val="24"/>
                <w:szCs w:val="24"/>
                <w14:textFill>
                  <w14:solidFill>
                    <w14:schemeClr w14:val="tx1"/>
                  </w14:solidFill>
                </w14:textFill>
              </w:rPr>
              <w:t xml:space="preserve">   </w:t>
            </w:r>
            <w:r>
              <w:rPr>
                <w:rFonts w:hint="eastAsia" w:ascii="仿宋_GB2312" w:hAnsi="宋体" w:eastAsia="宋体" w:cs="宋体"/>
                <w:color w:val="000000" w:themeColor="text1"/>
                <w:sz w:val="24"/>
                <w:szCs w:val="24"/>
                <w:lang w:val="en-US" w:eastAsia="zh-CN"/>
                <w14:textFill>
                  <w14:solidFill>
                    <w14:schemeClr w14:val="tx1"/>
                  </w14:solidFill>
                </w14:textFill>
              </w:rPr>
              <w:t xml:space="preserve"> </w:t>
            </w:r>
            <w:r>
              <w:rPr>
                <w:rFonts w:hint="eastAsia" w:ascii="仿宋_GB2312" w:hAnsi="宋体" w:cs="宋体"/>
                <w:color w:val="000000" w:themeColor="text1"/>
                <w:sz w:val="24"/>
                <w:szCs w:val="24"/>
                <w14:textFill>
                  <w14:solidFill>
                    <w14:schemeClr w14:val="tx1"/>
                  </w14:solidFill>
                </w14:textFill>
              </w:rPr>
              <w:t>否</w:t>
            </w:r>
            <w:r>
              <w:rPr>
                <w:rFonts w:hint="eastAsia" w:ascii="仿宋_GB2312" w:eastAsia="宋体"/>
                <w:sz w:val="24"/>
                <w:szCs w:val="24"/>
                <w:lang w:eastAsia="zh-CN"/>
              </w:rPr>
              <w:t>□</w:t>
            </w:r>
          </w:p>
        </w:tc>
      </w:tr>
      <w:tr>
        <w:tblPrEx>
          <w:tblCellMar>
            <w:top w:w="0" w:type="dxa"/>
            <w:left w:w="108" w:type="dxa"/>
            <w:bottom w:w="0" w:type="dxa"/>
            <w:right w:w="108" w:type="dxa"/>
          </w:tblCellMar>
        </w:tblPrEx>
        <w:trPr>
          <w:trHeight w:val="403" w:hRule="atLeast"/>
          <w:jc w:val="center"/>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color w:val="000000" w:themeColor="text1"/>
                <w:sz w:val="24"/>
                <w14:textFill>
                  <w14:solidFill>
                    <w14:schemeClr w14:val="tx1"/>
                  </w14:solidFill>
                </w14:textFill>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color w:val="000000" w:themeColor="text1"/>
                <w:sz w:val="24"/>
                <w:highlight w:val="none"/>
                <w14:textFill>
                  <w14:solidFill>
                    <w14:schemeClr w14:val="tx1"/>
                  </w14:solidFill>
                </w14:textFill>
              </w:rPr>
            </w:pPr>
            <w:r>
              <w:rPr>
                <w:rFonts w:hint="eastAsia" w:ascii="仿宋_GB2312" w:hAnsi="宋体" w:cs="宋体"/>
                <w:color w:val="000000" w:themeColor="text1"/>
                <w:sz w:val="24"/>
                <w:highlight w:val="none"/>
                <w14:textFill>
                  <w14:solidFill>
                    <w14:schemeClr w14:val="tx1"/>
                  </w14:solidFill>
                </w14:textFill>
              </w:rPr>
              <w:t>教学计划</w:t>
            </w:r>
            <w:r>
              <w:rPr>
                <w:rFonts w:hint="eastAsia" w:ascii="仿宋_GB2312" w:hAnsi="宋体" w:cs="宋体"/>
                <w:color w:val="000000" w:themeColor="text1"/>
                <w:sz w:val="24"/>
                <w:highlight w:val="none"/>
                <w:lang w:val="en-US" w:eastAsia="zh-CN"/>
                <w14:textFill>
                  <w14:solidFill>
                    <w14:schemeClr w14:val="tx1"/>
                  </w14:solidFill>
                </w14:textFill>
              </w:rPr>
              <w:t xml:space="preserve"> </w:t>
            </w:r>
            <w:r>
              <w:rPr>
                <w:rFonts w:hint="eastAsia" w:ascii="仿宋_GB2312" w:hAnsi="宋体" w:cs="宋体"/>
                <w:color w:val="000000" w:themeColor="text1"/>
                <w:sz w:val="24"/>
                <w:highlight w:val="none"/>
                <w14:textFill>
                  <w14:solidFill>
                    <w14:schemeClr w14:val="tx1"/>
                  </w14:solidFill>
                </w14:textFill>
              </w:rPr>
              <w:t>执行情况</w:t>
            </w:r>
          </w:p>
        </w:tc>
        <w:tc>
          <w:tcPr>
            <w:tcW w:w="6727"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color w:val="000000" w:themeColor="text1"/>
                <w:sz w:val="24"/>
                <w:highlight w:val="none"/>
                <w14:textFill>
                  <w14:solidFill>
                    <w14:schemeClr w14:val="tx1"/>
                  </w14:solidFill>
                </w14:textFill>
              </w:rPr>
            </w:pPr>
            <w:r>
              <w:rPr>
                <w:rFonts w:hint="eastAsia" w:ascii="仿宋_GB2312" w:hAnsi="宋体" w:cs="宋体"/>
                <w:color w:val="000000" w:themeColor="text1"/>
                <w:sz w:val="24"/>
                <w:highlight w:val="none"/>
                <w14:textFill>
                  <w14:solidFill>
                    <w14:schemeClr w14:val="tx1"/>
                  </w14:solidFill>
                </w14:textFill>
              </w:rPr>
              <w:t xml:space="preserve">是否按计划教学       </w:t>
            </w:r>
            <w:r>
              <w:rPr>
                <w:rFonts w:hint="eastAsia" w:ascii="仿宋_GB2312" w:hAnsi="宋体" w:cs="宋体"/>
                <w:color w:val="000000" w:themeColor="text1"/>
                <w:sz w:val="24"/>
                <w:highlight w:val="none"/>
                <w:lang w:val="en-US" w:eastAsia="zh-CN"/>
                <w14:textFill>
                  <w14:solidFill>
                    <w14:schemeClr w14:val="tx1"/>
                  </w14:solidFill>
                </w14:textFill>
              </w:rPr>
              <w:t xml:space="preserve">     </w:t>
            </w:r>
            <w:r>
              <w:rPr>
                <w:rFonts w:hint="eastAsia" w:ascii="仿宋_GB2312" w:hAnsi="宋体" w:cs="宋体"/>
                <w:color w:val="000000" w:themeColor="text1"/>
                <w:sz w:val="24"/>
                <w:highlight w:val="none"/>
                <w14:textFill>
                  <w14:solidFill>
                    <w14:schemeClr w14:val="tx1"/>
                  </w14:solidFill>
                </w14:textFill>
              </w:rPr>
              <w:t>是</w:t>
            </w:r>
            <w:r>
              <w:rPr>
                <w:rFonts w:hint="eastAsia" w:ascii="仿宋_GB2312" w:eastAsia="宋体"/>
                <w:sz w:val="24"/>
                <w:szCs w:val="24"/>
                <w:lang w:eastAsia="zh-CN"/>
              </w:rPr>
              <w:t>□</w:t>
            </w:r>
            <w:r>
              <w:rPr>
                <w:rFonts w:hint="eastAsia" w:ascii="仿宋_GB2312" w:hAnsi="宋体" w:cs="宋体"/>
                <w:color w:val="000000" w:themeColor="text1"/>
                <w:sz w:val="24"/>
                <w:highlight w:val="none"/>
                <w14:textFill>
                  <w14:solidFill>
                    <w14:schemeClr w14:val="tx1"/>
                  </w14:solidFill>
                </w14:textFill>
              </w:rPr>
              <w:t xml:space="preserve">   </w:t>
            </w:r>
            <w:r>
              <w:rPr>
                <w:rFonts w:hint="eastAsia" w:ascii="仿宋_GB2312" w:hAnsi="宋体" w:eastAsia="宋体" w:cs="宋体"/>
                <w:color w:val="000000" w:themeColor="text1"/>
                <w:sz w:val="24"/>
                <w:highlight w:val="none"/>
                <w:lang w:val="en-US" w:eastAsia="zh-CN"/>
                <w14:textFill>
                  <w14:solidFill>
                    <w14:schemeClr w14:val="tx1"/>
                  </w14:solidFill>
                </w14:textFill>
              </w:rPr>
              <w:t xml:space="preserve"> </w:t>
            </w:r>
            <w:r>
              <w:rPr>
                <w:rFonts w:hint="eastAsia" w:ascii="仿宋_GB2312" w:hAnsi="宋体" w:cs="宋体"/>
                <w:color w:val="000000" w:themeColor="text1"/>
                <w:sz w:val="24"/>
                <w:highlight w:val="none"/>
                <w14:textFill>
                  <w14:solidFill>
                    <w14:schemeClr w14:val="tx1"/>
                  </w14:solidFill>
                </w14:textFill>
              </w:rPr>
              <w:t>否</w:t>
            </w:r>
            <w:r>
              <w:rPr>
                <w:rFonts w:hint="eastAsia" w:ascii="仿宋_GB2312" w:eastAsia="宋体"/>
                <w:sz w:val="24"/>
                <w:szCs w:val="24"/>
                <w:lang w:eastAsia="zh-CN"/>
              </w:rPr>
              <w:t>□</w:t>
            </w:r>
          </w:p>
        </w:tc>
      </w:tr>
      <w:tr>
        <w:tblPrEx>
          <w:tblCellMar>
            <w:top w:w="0" w:type="dxa"/>
            <w:left w:w="108" w:type="dxa"/>
            <w:bottom w:w="0" w:type="dxa"/>
            <w:right w:w="108" w:type="dxa"/>
          </w:tblCellMar>
        </w:tblPrEx>
        <w:trPr>
          <w:trHeight w:val="532" w:hRule="atLeast"/>
          <w:jc w:val="center"/>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color w:val="000000" w:themeColor="text1"/>
                <w:sz w:val="24"/>
                <w14:textFill>
                  <w14:solidFill>
                    <w14:schemeClr w14:val="tx1"/>
                  </w14:solidFill>
                </w14:textFill>
              </w:rPr>
            </w:pPr>
          </w:p>
        </w:tc>
        <w:tc>
          <w:tcPr>
            <w:tcW w:w="1482" w:type="dxa"/>
            <w:vMerge w:val="restart"/>
            <w:tcBorders>
              <w:top w:val="single" w:color="auto" w:sz="4" w:space="0"/>
              <w:left w:val="single" w:color="auto" w:sz="4" w:space="0"/>
              <w:right w:val="single" w:color="auto" w:sz="4" w:space="0"/>
            </w:tcBorders>
            <w:noWrap w:val="0"/>
            <w:vAlign w:val="center"/>
          </w:tcPr>
          <w:p>
            <w:pPr>
              <w:jc w:val="center"/>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随机</w:t>
            </w:r>
          </w:p>
          <w:p>
            <w:pPr>
              <w:jc w:val="center"/>
              <w:rPr>
                <w:rFonts w:hint="eastAsia"/>
                <w:color w:val="000000" w:themeColor="text1"/>
                <w:sz w:val="24"/>
                <w:szCs w:val="24"/>
                <w14:textFill>
                  <w14:solidFill>
                    <w14:schemeClr w14:val="tx1"/>
                  </w14:solidFill>
                </w14:textFill>
              </w:rPr>
            </w:pPr>
            <w:r>
              <w:rPr>
                <w:rFonts w:hint="eastAsia"/>
                <w:color w:val="000000" w:themeColor="text1"/>
                <w:sz w:val="24"/>
                <w:szCs w:val="24"/>
                <w:lang w:eastAsia="zh-CN"/>
                <w14:textFill>
                  <w14:solidFill>
                    <w14:schemeClr w14:val="tx1"/>
                  </w14:solidFill>
                </w14:textFill>
              </w:rPr>
              <w:t>抽查</w:t>
            </w:r>
            <w:r>
              <w:rPr>
                <w:rFonts w:hint="eastAsia"/>
                <w:color w:val="000000" w:themeColor="text1"/>
                <w:sz w:val="24"/>
                <w:szCs w:val="24"/>
                <w14:textFill>
                  <w14:solidFill>
                    <w14:schemeClr w14:val="tx1"/>
                  </w14:solidFill>
                </w14:textFill>
              </w:rPr>
              <w:t>情况</w:t>
            </w:r>
          </w:p>
          <w:p>
            <w:pPr>
              <w:jc w:val="center"/>
              <w:rPr>
                <w:rFonts w:hint="eastAsia" w:eastAsia="仿宋_GB2312"/>
                <w:color w:val="000000" w:themeColor="text1"/>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（现场）</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1</w:t>
            </w:r>
          </w:p>
        </w:tc>
        <w:tc>
          <w:tcPr>
            <w:tcW w:w="5233"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532" w:hRule="atLeast"/>
          <w:jc w:val="center"/>
        </w:trPr>
        <w:tc>
          <w:tcPr>
            <w:tcW w:w="1263"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82"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eastAsia="仿宋_GB2312"/>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2</w:t>
            </w:r>
          </w:p>
        </w:tc>
        <w:tc>
          <w:tcPr>
            <w:tcW w:w="5233"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532" w:hRule="atLeast"/>
          <w:jc w:val="center"/>
        </w:trPr>
        <w:tc>
          <w:tcPr>
            <w:tcW w:w="1263"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82"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eastAsia="仿宋_GB2312"/>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3</w:t>
            </w:r>
          </w:p>
        </w:tc>
        <w:tc>
          <w:tcPr>
            <w:tcW w:w="5233"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r>
      <w:tr>
        <w:trPr>
          <w:trHeight w:val="532" w:hRule="atLeast"/>
          <w:jc w:val="center"/>
        </w:trPr>
        <w:tc>
          <w:tcPr>
            <w:tcW w:w="1263"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82"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4</w:t>
            </w:r>
          </w:p>
        </w:tc>
        <w:tc>
          <w:tcPr>
            <w:tcW w:w="5233"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532" w:hRule="atLeast"/>
          <w:jc w:val="center"/>
        </w:trPr>
        <w:tc>
          <w:tcPr>
            <w:tcW w:w="1263"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82" w:type="dxa"/>
            <w:vMerge w:val="continue"/>
            <w:tcBorders>
              <w:left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5</w:t>
            </w:r>
          </w:p>
        </w:tc>
        <w:tc>
          <w:tcPr>
            <w:tcW w:w="5233"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r>
      <w:tr>
        <w:tblPrEx>
          <w:tblCellMar>
            <w:top w:w="0" w:type="dxa"/>
            <w:left w:w="108" w:type="dxa"/>
            <w:bottom w:w="0" w:type="dxa"/>
            <w:right w:w="108" w:type="dxa"/>
          </w:tblCellMar>
        </w:tblPrEx>
        <w:trPr>
          <w:trHeight w:val="674" w:hRule="atLeast"/>
          <w:jc w:val="center"/>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color w:val="000000" w:themeColor="text1"/>
                <w:sz w:val="24"/>
                <w14:textFill>
                  <w14:solidFill>
                    <w14:schemeClr w14:val="tx1"/>
                  </w14:solidFill>
                </w14:textFill>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color w:val="000000" w:themeColor="text1"/>
                <w:sz w:val="24"/>
                <w14:textFill>
                  <w14:solidFill>
                    <w14:schemeClr w14:val="tx1"/>
                  </w14:solidFill>
                </w14:textFill>
              </w:rPr>
            </w:pPr>
            <w:r>
              <w:rPr>
                <w:rFonts w:hint="eastAsia" w:ascii="仿宋_GB2312" w:hAnsi="宋体" w:cs="宋体"/>
                <w:color w:val="000000" w:themeColor="text1"/>
                <w:sz w:val="24"/>
                <w14:textFill>
                  <w14:solidFill>
                    <w14:schemeClr w14:val="tx1"/>
                  </w14:solidFill>
                </w14:textFill>
              </w:rPr>
              <w:t>缺勤人员</w:t>
            </w:r>
          </w:p>
        </w:tc>
        <w:tc>
          <w:tcPr>
            <w:tcW w:w="6727"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color w:val="000000" w:themeColor="text1"/>
                <w:sz w:val="24"/>
                <w14:textFill>
                  <w14:solidFill>
                    <w14:schemeClr w14:val="tx1"/>
                  </w14:solidFill>
                </w14:textFill>
              </w:rPr>
            </w:pPr>
          </w:p>
        </w:tc>
      </w:tr>
      <w:tr>
        <w:trPr>
          <w:trHeight w:val="1250" w:hRule="atLeast"/>
          <w:jc w:val="center"/>
        </w:trPr>
        <w:tc>
          <w:tcPr>
            <w:tcW w:w="1263" w:type="dxa"/>
            <w:vMerge w:val="continue"/>
            <w:tcBorders>
              <w:left w:val="single" w:color="auto" w:sz="4" w:space="0"/>
              <w:bottom w:val="single" w:color="auto" w:sz="4" w:space="0"/>
              <w:right w:val="single" w:color="auto" w:sz="4" w:space="0"/>
            </w:tcBorders>
            <w:noWrap w:val="0"/>
            <w:vAlign w:val="center"/>
          </w:tcPr>
          <w:p>
            <w:pPr>
              <w:jc w:val="left"/>
              <w:rPr>
                <w:color w:val="000000" w:themeColor="text1"/>
                <w:sz w:val="24"/>
                <w14:textFill>
                  <w14:solidFill>
                    <w14:schemeClr w14:val="tx1"/>
                  </w14:solidFill>
                </w14:textFill>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其他情况</w:t>
            </w:r>
          </w:p>
        </w:tc>
        <w:tc>
          <w:tcPr>
            <w:tcW w:w="6727" w:type="dxa"/>
            <w:gridSpan w:val="5"/>
            <w:tcBorders>
              <w:top w:val="single" w:color="auto" w:sz="4" w:space="0"/>
              <w:left w:val="single" w:color="auto" w:sz="4" w:space="0"/>
              <w:bottom w:val="single" w:color="auto" w:sz="4" w:space="0"/>
              <w:right w:val="single" w:color="auto" w:sz="4" w:space="0"/>
            </w:tcBorders>
            <w:noWrap w:val="0"/>
            <w:vAlign w:val="center"/>
          </w:tcPr>
          <w:p>
            <w:pPr>
              <w:pStyle w:val="8"/>
              <w:rPr>
                <w:rFonts w:hint="eastAsia"/>
                <w:color w:val="000000" w:themeColor="text1"/>
                <w14:textFill>
                  <w14:solidFill>
                    <w14:schemeClr w14:val="tx1"/>
                  </w14:solidFill>
                </w14:textFill>
              </w:rPr>
            </w:pPr>
          </w:p>
        </w:tc>
      </w:tr>
    </w:tbl>
    <w:p>
      <w:pPr>
        <w:widowControl/>
        <w:ind w:firstLine="240" w:firstLineChars="1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抽查</w:t>
      </w:r>
      <w:r>
        <w:rPr>
          <w:rFonts w:hint="eastAsia" w:ascii="宋体" w:hAnsi="宋体" w:cs="宋体"/>
          <w:color w:val="000000" w:themeColor="text1"/>
          <w:sz w:val="24"/>
          <w14:textFill>
            <w14:solidFill>
              <w14:schemeClr w14:val="tx1"/>
            </w14:solidFill>
          </w14:textFill>
        </w:rPr>
        <w:t xml:space="preserve">人签字：        </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培训机构/</w:t>
      </w:r>
      <w:r>
        <w:rPr>
          <w:rFonts w:hint="eastAsia" w:ascii="宋体" w:hAnsi="宋体" w:cs="宋体"/>
          <w:color w:val="000000" w:themeColor="text1"/>
          <w:sz w:val="24"/>
          <w:lang w:eastAsia="zh-CN"/>
          <w14:textFill>
            <w14:solidFill>
              <w14:schemeClr w14:val="tx1"/>
            </w14:solidFill>
          </w14:textFill>
        </w:rPr>
        <w:t>学员</w:t>
      </w:r>
      <w:r>
        <w:rPr>
          <w:rFonts w:hint="eastAsia" w:ascii="宋体" w:hAnsi="宋体" w:cs="宋体"/>
          <w:color w:val="000000" w:themeColor="text1"/>
          <w:sz w:val="24"/>
          <w14:textFill>
            <w14:solidFill>
              <w14:schemeClr w14:val="tx1"/>
            </w14:solidFill>
          </w14:textFill>
        </w:rPr>
        <w:t>代表签字</w:t>
      </w:r>
      <w:r>
        <w:rPr>
          <w:rFonts w:hint="eastAsia" w:ascii="宋体" w:hAnsi="宋体" w:eastAsia="宋体" w:cs="宋体"/>
          <w:color w:val="000000" w:themeColor="text1"/>
          <w:sz w:val="24"/>
          <w:lang w:eastAsia="zh-CN"/>
          <w14:textFill>
            <w14:solidFill>
              <w14:schemeClr w14:val="tx1"/>
            </w14:solidFill>
          </w14:textFill>
        </w:rPr>
        <w:t>：</w:t>
      </w:r>
    </w:p>
    <w:p>
      <w:pPr>
        <w:pStyle w:val="4"/>
        <w:spacing w:line="242" w:lineRule="auto"/>
        <w:rPr>
          <w:rFonts w:hint="eastAsia" w:ascii="黑体" w:hAnsi="黑体" w:eastAsia="黑体" w:cs="黑体"/>
          <w:color w:val="000000" w:themeColor="text1"/>
          <w:sz w:val="10"/>
          <w:szCs w:val="10"/>
          <w:lang w:val="en-US" w:eastAsia="zh-CN"/>
          <w14:textFill>
            <w14:solidFill>
              <w14:schemeClr w14:val="tx1"/>
            </w14:solidFill>
          </w14:textFill>
        </w:rPr>
        <w:sectPr>
          <w:pgSz w:w="11906" w:h="16838"/>
          <w:pgMar w:top="1417" w:right="1417" w:bottom="1417" w:left="1417" w:header="0" w:footer="1042" w:gutter="0"/>
          <w:pgNumType w:fmt="decimal"/>
          <w:cols w:space="720" w:num="1"/>
        </w:sectPr>
      </w:pPr>
    </w:p>
    <w:tbl>
      <w:tblPr>
        <w:tblStyle w:val="9"/>
        <w:tblpPr w:leftFromText="180" w:rightFromText="180" w:vertAnchor="text" w:horzAnchor="page" w:tblpX="1270" w:tblpY="383"/>
        <w:tblOverlap w:val="never"/>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7"/>
        <w:gridCol w:w="387"/>
        <w:gridCol w:w="1236"/>
        <w:gridCol w:w="653"/>
        <w:gridCol w:w="888"/>
        <w:gridCol w:w="457"/>
        <w:gridCol w:w="931"/>
        <w:gridCol w:w="582"/>
        <w:gridCol w:w="358"/>
        <w:gridCol w:w="878"/>
        <w:gridCol w:w="623"/>
        <w:gridCol w:w="924"/>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0" w:hRule="atLeast"/>
        </w:trPr>
        <w:tc>
          <w:tcPr>
            <w:tcW w:w="9780" w:type="dxa"/>
            <w:gridSpan w:val="13"/>
            <w:tcBorders>
              <w:top w:val="nil"/>
              <w:left w:val="nil"/>
              <w:bottom w:val="nil"/>
              <w:right w:val="nil"/>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ascii="黑体" w:hAnsi="宋体" w:eastAsia="黑体" w:cs="黑体"/>
                <w:i w:val="0"/>
                <w:iCs w:val="0"/>
                <w:color w:val="000000" w:themeColor="text1"/>
                <w:sz w:val="44"/>
                <w:szCs w:val="44"/>
                <w:u w:val="none"/>
                <w14:textFill>
                  <w14:solidFill>
                    <w14:schemeClr w14:val="tx1"/>
                  </w14:solidFill>
                </w14:textFill>
              </w:rPr>
            </w:pPr>
            <w:r>
              <w:rPr>
                <w:rFonts w:hint="eastAsia" w:ascii="方正小标宋简体" w:hAnsi="方正小标宋简体" w:eastAsia="方正小标宋简体" w:cs="方正小标宋简体"/>
                <w:i w:val="0"/>
                <w:iCs w:val="0"/>
                <w:color w:val="000000" w:themeColor="text1"/>
                <w:kern w:val="0"/>
                <w:sz w:val="44"/>
                <w:szCs w:val="44"/>
                <w:u w:val="none"/>
                <w:lang w:val="en-US" w:eastAsia="zh-CN" w:bidi="ar"/>
                <w14:textFill>
                  <w14:solidFill>
                    <w14:schemeClr w14:val="tx1"/>
                  </w14:solidFill>
                </w14:textFill>
              </w:rPr>
              <w:t>职业培训补贴、生活费补贴、鉴定补贴申请表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47" w:type="dxa"/>
            <w:tcBorders>
              <w:top w:val="nil"/>
              <w:left w:val="nil"/>
              <w:bottom w:val="nil"/>
              <w:right w:val="nil"/>
            </w:tcBorders>
            <w:shd w:val="clear" w:color="000000" w:fill="FFFFFF"/>
            <w:vAlign w:val="center"/>
          </w:tcPr>
          <w:p>
            <w:pPr>
              <w:jc w:val="right"/>
              <w:rPr>
                <w:rFonts w:hint="eastAsia" w:ascii="仿宋_GB2312" w:hAnsi="Arial" w:eastAsia="仿宋_GB2312" w:cs="仿宋_GB2312"/>
                <w:i w:val="0"/>
                <w:iCs w:val="0"/>
                <w:color w:val="000000" w:themeColor="text1"/>
                <w:sz w:val="30"/>
                <w:szCs w:val="30"/>
                <w:u w:val="none"/>
                <w14:textFill>
                  <w14:solidFill>
                    <w14:schemeClr w14:val="tx1"/>
                  </w14:solidFill>
                </w14:textFill>
              </w:rPr>
            </w:pPr>
          </w:p>
        </w:tc>
        <w:tc>
          <w:tcPr>
            <w:tcW w:w="38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236"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3"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8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45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93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58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35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3541"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申报日期 ：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培训机构名称</w:t>
            </w:r>
          </w:p>
        </w:tc>
        <w:tc>
          <w:tcPr>
            <w:tcW w:w="5105" w:type="dxa"/>
            <w:gridSpan w:val="7"/>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性  质</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5105" w:type="dxa"/>
            <w:gridSpan w:val="7"/>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经办人</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姓名</w:t>
            </w:r>
          </w:p>
        </w:tc>
        <w:tc>
          <w:tcPr>
            <w:tcW w:w="188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88"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联系</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电话</w:t>
            </w:r>
          </w:p>
        </w:tc>
        <w:tc>
          <w:tcPr>
            <w:tcW w:w="2328"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本次培训</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班次</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88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328"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exac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地址</w:t>
            </w:r>
          </w:p>
        </w:tc>
        <w:tc>
          <w:tcPr>
            <w:tcW w:w="4165" w:type="dxa"/>
            <w:gridSpan w:val="5"/>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hint="eastAsia" w:ascii="宋体" w:hAnsi="宋体" w:eastAsia="宋体" w:cs="宋体"/>
                <w:i w:val="0"/>
                <w:iCs w:val="0"/>
                <w:color w:val="000000" w:themeColor="text1"/>
                <w:sz w:val="22"/>
                <w:szCs w:val="22"/>
                <w:u w:val="none"/>
                <w14:textFill>
                  <w14:solidFill>
                    <w14:schemeClr w14:val="tx1"/>
                  </w14:solidFill>
                </w14:textFill>
              </w:rPr>
            </w:pPr>
          </w:p>
        </w:tc>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培训专业类别</w:t>
            </w:r>
          </w:p>
        </w:tc>
        <w:tc>
          <w:tcPr>
            <w:tcW w:w="3541"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113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班期编号</w:t>
            </w:r>
          </w:p>
        </w:tc>
        <w:tc>
          <w:tcPr>
            <w:tcW w:w="188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企业组织培训企业名称</w:t>
            </w:r>
          </w:p>
        </w:tc>
        <w:tc>
          <w:tcPr>
            <w:tcW w:w="138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4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企业组织培训</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企业联系电话</w:t>
            </w:r>
          </w:p>
        </w:tc>
        <w:tc>
          <w:tcPr>
            <w:tcW w:w="3541"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9780" w:type="dxa"/>
            <w:gridSpan w:val="1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14:textFill>
                  <w14:solidFill>
                    <w14:schemeClr w14:val="tx1"/>
                  </w14:solidFill>
                </w14:textFill>
              </w:rPr>
            </w:pPr>
            <w:r>
              <w:rPr>
                <w:rFonts w:hint="eastAsia" w:ascii="宋体" w:hAnsi="宋体" w:eastAsia="宋体" w:cs="宋体"/>
                <w:b/>
                <w:bCs/>
                <w:i w:val="0"/>
                <w:iCs w:val="0"/>
                <w:color w:val="000000" w:themeColor="text1"/>
                <w:kern w:val="0"/>
                <w:sz w:val="24"/>
                <w:szCs w:val="24"/>
                <w:u w:val="none"/>
                <w:lang w:val="en-US" w:eastAsia="zh-CN" w:bidi="ar"/>
                <w14:textFill>
                  <w14:solidFill>
                    <w14:schemeClr w14:val="tx1"/>
                  </w14:solidFill>
                </w14:textFill>
              </w:rPr>
              <w:t>申请补贴情况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370"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补贴总人数（人）</w:t>
            </w:r>
          </w:p>
        </w:tc>
        <w:tc>
          <w:tcPr>
            <w:tcW w:w="1998"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各类人员享受培训补贴人数</w:t>
            </w: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城镇登记失业人员人数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370"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998"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农村转移就业劳动者人数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370"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补贴总金额（元）</w:t>
            </w:r>
          </w:p>
        </w:tc>
        <w:tc>
          <w:tcPr>
            <w:tcW w:w="1998"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毕业学年的高校毕业生人数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370"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998"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未继续升学的初高中毕业人数</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其中</w:t>
            </w:r>
          </w:p>
        </w:tc>
        <w:tc>
          <w:tcPr>
            <w:tcW w:w="162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实现就业</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人数</w:t>
            </w:r>
          </w:p>
        </w:tc>
        <w:tc>
          <w:tcPr>
            <w:tcW w:w="1998"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62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998"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建档立卡贫困劳动力</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62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补贴金额</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（元）</w:t>
            </w:r>
          </w:p>
        </w:tc>
        <w:tc>
          <w:tcPr>
            <w:tcW w:w="1998"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62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998"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企业在职职工</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62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未实际就业</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人数</w:t>
            </w:r>
          </w:p>
        </w:tc>
        <w:tc>
          <w:tcPr>
            <w:tcW w:w="1998"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退役（转业）军人人数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62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998"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女性人数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62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补贴金额</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（元）</w:t>
            </w:r>
          </w:p>
        </w:tc>
        <w:tc>
          <w:tcPr>
            <w:tcW w:w="1998"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随军家属</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62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998"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返乡农民工人数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申请补贴说明</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2777" w:type="dxa"/>
            <w:gridSpan w:val="3"/>
            <w:tcBorders>
              <w:top w:val="single" w:color="000000" w:sz="4" w:space="0"/>
              <w:left w:val="single" w:color="000000" w:sz="4" w:space="0"/>
              <w:bottom w:val="single" w:color="000000" w:sz="4" w:space="0"/>
              <w:right w:val="single" w:color="000000" w:sz="4" w:space="0"/>
            </w:tcBorders>
            <w:shd w:val="clear" w:color="000000" w:fill="FFFFFF"/>
            <w:vAlign w:val="top"/>
          </w:tcPr>
          <w:p>
            <w:pPr>
              <w:keepNext w:val="0"/>
              <w:keepLines w:val="0"/>
              <w:widowControl/>
              <w:suppressLineNumbers w:val="0"/>
              <w:jc w:val="left"/>
              <w:textAlignment w:val="top"/>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培训机构在银行开设的</w:t>
            </w:r>
          </w:p>
          <w:p>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账户名称：</w:t>
            </w:r>
          </w:p>
        </w:tc>
        <w:tc>
          <w:tcPr>
            <w:tcW w:w="5869" w:type="dxa"/>
            <w:gridSpan w:val="8"/>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2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账号：</w:t>
            </w:r>
          </w:p>
        </w:tc>
        <w:tc>
          <w:tcPr>
            <w:tcW w:w="7410"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123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Style w:val="18"/>
                <w:rFonts w:hint="eastAsia" w:eastAsia="宋体"/>
                <w:color w:val="000000" w:themeColor="text1"/>
                <w:lang w:val="en-US" w:eastAsia="zh-CN" w:bidi="ar"/>
                <w14:textFill>
                  <w14:solidFill>
                    <w14:schemeClr w14:val="tx1"/>
                  </w14:solidFill>
                </w14:textFill>
              </w:rPr>
              <w:t>开户行：</w:t>
            </w:r>
            <w:r>
              <w:rPr>
                <w:rStyle w:val="18"/>
                <w:rFonts w:eastAsia="宋体"/>
                <w:color w:val="000000" w:themeColor="text1"/>
                <w:lang w:val="en-US" w:eastAsia="zh-CN" w:bidi="ar"/>
                <w14:textFill>
                  <w14:solidFill>
                    <w14:schemeClr w14:val="tx1"/>
                  </w14:solidFill>
                </w14:textFill>
              </w:rPr>
              <w:t xml:space="preserve">         </w:t>
            </w:r>
            <w:r>
              <w:rPr>
                <w:rStyle w:val="19"/>
                <w:color w:val="000000" w:themeColor="text1"/>
                <w:lang w:val="en-US" w:eastAsia="zh-CN" w:bidi="ar"/>
                <w14:textFill>
                  <w14:solidFill>
                    <w14:schemeClr w14:val="tx1"/>
                  </w14:solidFill>
                </w14:textFill>
              </w:rPr>
              <w:t xml:space="preserve"> </w:t>
            </w:r>
          </w:p>
        </w:tc>
        <w:tc>
          <w:tcPr>
            <w:tcW w:w="7410"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人力资源社会保障部门审核意见</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24"/>
                <w:szCs w:val="24"/>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themeColor="text1"/>
                <w:sz w:val="24"/>
                <w:szCs w:val="24"/>
                <w:u w:val="none"/>
                <w14:textFill>
                  <w14:solidFill>
                    <w14:schemeClr w14:val="tx1"/>
                  </w14:solidFill>
                </w14:textFill>
              </w:rPr>
            </w:pPr>
          </w:p>
        </w:tc>
        <w:tc>
          <w:tcPr>
            <w:tcW w:w="8646" w:type="dxa"/>
            <w:gridSpan w:val="11"/>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审核：                                   年    月    日</w:t>
            </w:r>
            <w:r>
              <w:rPr>
                <w:rStyle w:val="18"/>
                <w:rFonts w:eastAsia="宋体"/>
                <w:color w:val="000000" w:themeColor="text1"/>
                <w:lang w:val="en-US" w:eastAsia="zh-CN" w:bidi="ar"/>
                <w14:textFill>
                  <w14:solidFill>
                    <w14:schemeClr w14:val="tx1"/>
                  </w14:solidFill>
                </w14:textFill>
              </w:rPr>
              <w:t xml:space="preserve">          </w:t>
            </w:r>
            <w:r>
              <w:rPr>
                <w:rStyle w:val="19"/>
                <w:color w:val="000000" w:themeColor="text1"/>
                <w:lang w:val="en-US" w:eastAsia="zh-CN" w:bidi="ar"/>
                <w14:textFill>
                  <w14:solidFill>
                    <w14:schemeClr w14:val="tx1"/>
                  </w14:solidFill>
                </w14:textFill>
              </w:rPr>
              <w:t xml:space="preserve"> </w:t>
            </w:r>
          </w:p>
        </w:tc>
      </w:tr>
    </w:tbl>
    <w:p>
      <w:pPr>
        <w:keepNext w:val="0"/>
        <w:keepLines w:val="0"/>
        <w:pageBreakBefore w:val="0"/>
        <w:widowControl/>
        <w:kinsoku w:val="0"/>
        <w:wordWrap/>
        <w:overflowPunct/>
        <w:topLinePunct w:val="0"/>
        <w:autoSpaceDE w:val="0"/>
        <w:autoSpaceDN w:val="0"/>
        <w:bidi w:val="0"/>
        <w:adjustRightInd w:val="0"/>
        <w:snapToGrid w:val="0"/>
        <w:spacing w:line="240" w:lineRule="auto"/>
        <w:ind w:right="0"/>
        <w:jc w:val="left"/>
        <w:textAlignment w:val="baseline"/>
        <w:rPr>
          <w:rFonts w:hint="eastAsia" w:ascii="微软雅黑" w:hAnsi="微软雅黑" w:eastAsia="微软雅黑" w:cs="微软雅黑"/>
          <w:color w:val="000000" w:themeColor="text1"/>
          <w:spacing w:val="3"/>
          <w:sz w:val="21"/>
          <w:szCs w:val="21"/>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73600" behindDoc="1" locked="0" layoutInCell="1" allowOverlap="1">
                <wp:simplePos x="0" y="0"/>
                <wp:positionH relativeFrom="column">
                  <wp:posOffset>10160</wp:posOffset>
                </wp:positionH>
                <wp:positionV relativeFrom="paragraph">
                  <wp:posOffset>-80645</wp:posOffset>
                </wp:positionV>
                <wp:extent cx="940435" cy="499745"/>
                <wp:effectExtent l="0" t="0" r="12065" b="14605"/>
                <wp:wrapNone/>
                <wp:docPr id="8" name="文本框 8"/>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16</w:t>
                            </w:r>
                          </w:p>
                        </w:txbxContent>
                      </wps:txbx>
                      <wps:bodyPr upright="1"/>
                    </wps:wsp>
                  </a:graphicData>
                </a:graphic>
              </wp:anchor>
            </w:drawing>
          </mc:Choice>
          <mc:Fallback>
            <w:pict>
              <v:shape id="_x0000_s1026" o:spid="_x0000_s1026" o:spt="202" type="#_x0000_t202" style="position:absolute;left:0pt;margin-left:0.8pt;margin-top:-6.35pt;height:39.35pt;width:74.05pt;z-index:-251642880;mso-width-relative:page;mso-height-relative:page;" fillcolor="#FFFFFF" filled="t" stroked="f" coordsize="21600,21600" o:gfxdata="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ERCgUzVAAAACAEAAA8AAAAA&#10;AAAAAQAgAAAAIgAAAGRycy9kb3ducmV2LnhtbFBLAQIUABQAAAAIAIdO4kCf2RzdpQEAACgDAAAO&#10;AAAAAAAAAAEAIAAAACQBAABkcnMvZTJvRG9jLnhtbFBLBQYAAAAABgAGAFkBAAA7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16</w:t>
                      </w:r>
                    </w:p>
                  </w:txbxContent>
                </v:textbox>
              </v:shape>
            </w:pict>
          </mc:Fallback>
        </mc:AlternateConten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jc w:val="left"/>
        <w:textAlignment w:val="baseline"/>
        <w:rPr>
          <w:rFonts w:hint="eastAsia" w:ascii="微软雅黑" w:hAnsi="微软雅黑" w:eastAsia="微软雅黑" w:cs="微软雅黑"/>
          <w:color w:val="000000" w:themeColor="text1"/>
          <w:spacing w:val="3"/>
          <w:sz w:val="21"/>
          <w:szCs w:val="21"/>
          <w14:textFill>
            <w14:solidFill>
              <w14:schemeClr w14:val="tx1"/>
            </w14:solidFill>
          </w14:textFill>
        </w:rPr>
      </w:pPr>
      <w:r>
        <w:rPr>
          <w:rFonts w:hint="eastAsia" w:ascii="微软雅黑" w:hAnsi="微软雅黑" w:eastAsia="微软雅黑" w:cs="微软雅黑"/>
          <w:color w:val="000000" w:themeColor="text1"/>
          <w:spacing w:val="3"/>
          <w:sz w:val="21"/>
          <w:szCs w:val="21"/>
          <w14:textFill>
            <w14:solidFill>
              <w14:schemeClr w14:val="tx1"/>
            </w14:solidFill>
          </w14:textFill>
        </w:rPr>
        <w:t>注 :  申领预支补贴资金时 ，培训专业类别项填写“企业新型学徒制（预拨）” ，并填明预支补贴资金</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jc w:val="left"/>
        <w:textAlignment w:val="baseline"/>
        <w:rPr>
          <w:rFonts w:hint="eastAsia" w:ascii="微软雅黑" w:hAnsi="微软雅黑" w:eastAsia="微软雅黑" w:cs="微软雅黑"/>
          <w:color w:val="000000" w:themeColor="text1"/>
          <w:spacing w:val="3"/>
          <w:sz w:val="21"/>
          <w:szCs w:val="21"/>
          <w:highlight w:val="none"/>
          <w14:textFill>
            <w14:solidFill>
              <w14:schemeClr w14:val="tx1"/>
            </w14:solidFill>
          </w14:textFill>
        </w:rPr>
      </w:pPr>
      <w:r>
        <w:rPr>
          <w:rFonts w:hint="eastAsia" w:ascii="微软雅黑" w:hAnsi="微软雅黑" w:eastAsia="微软雅黑" w:cs="微软雅黑"/>
          <w:color w:val="000000" w:themeColor="text1"/>
          <w:spacing w:val="3"/>
          <w:sz w:val="21"/>
          <w:szCs w:val="21"/>
          <w14:textFill>
            <w14:solidFill>
              <w14:schemeClr w14:val="tx1"/>
            </w14:solidFill>
          </w14:textFill>
        </w:rPr>
        <w:t>额 ，申领其余补贴资金时 ，培训专业类别项填写“企业新型学徒制（结算）”，填明其余补贴资金额的同时应一并填明已预支补贴资金额。</w:t>
      </w:r>
      <w:r>
        <w:rPr>
          <w:rFonts w:hint="eastAsia" w:ascii="微软雅黑" w:hAnsi="微软雅黑" w:eastAsia="微软雅黑" w:cs="微软雅黑"/>
          <w:color w:val="000000" w:themeColor="text1"/>
          <w:spacing w:val="3"/>
          <w:sz w:val="21"/>
          <w:szCs w:val="21"/>
          <w:highlight w:val="none"/>
          <w14:textFill>
            <w14:solidFill>
              <w14:schemeClr w14:val="tx1"/>
            </w14:solidFill>
          </w14:textFill>
        </w:rPr>
        <w:t>该表由培训机构在系统上直接填报，随系统动态调整。</w:t>
      </w:r>
    </w:p>
    <w:p>
      <w:pPr>
        <w:pStyle w:val="4"/>
        <w:spacing w:line="242" w:lineRule="auto"/>
        <w:rPr>
          <w:rFonts w:hint="eastAsia" w:ascii="黑体" w:hAnsi="黑体" w:eastAsia="黑体" w:cs="黑体"/>
          <w:vanish/>
          <w:color w:val="000000" w:themeColor="text1"/>
          <w:sz w:val="36"/>
          <w:szCs w:val="36"/>
          <w:lang w:val="en-US" w:eastAsia="zh-CN"/>
          <w14:textFill>
            <w14:solidFill>
              <w14:schemeClr w14:val="tx1"/>
            </w14:solidFill>
          </w14:textFill>
        </w:rPr>
        <w:sectPr>
          <w:footerReference r:id="rId17" w:type="default"/>
          <w:pgSz w:w="11906" w:h="16838"/>
          <w:pgMar w:top="964" w:right="1134" w:bottom="1134" w:left="1134" w:header="0" w:footer="1043" w:gutter="0"/>
          <w:pgNumType w:fmt="decimal"/>
          <w:cols w:space="720" w:num="1"/>
        </w:sectPr>
      </w:pPr>
    </w:p>
    <w:tbl>
      <w:tblPr>
        <w:tblStyle w:val="9"/>
        <w:tblpPr w:leftFromText="180" w:rightFromText="180" w:vertAnchor="text" w:horzAnchor="page" w:tblpXSpec="center" w:tblpY="460"/>
        <w:tblOverlap w:val="never"/>
        <w:tblW w:w="139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6"/>
        <w:gridCol w:w="785"/>
        <w:gridCol w:w="815"/>
        <w:gridCol w:w="783"/>
        <w:gridCol w:w="928"/>
        <w:gridCol w:w="856"/>
        <w:gridCol w:w="868"/>
        <w:gridCol w:w="827"/>
        <w:gridCol w:w="856"/>
        <w:gridCol w:w="856"/>
        <w:gridCol w:w="859"/>
        <w:gridCol w:w="856"/>
        <w:gridCol w:w="856"/>
        <w:gridCol w:w="856"/>
        <w:gridCol w:w="742"/>
        <w:gridCol w:w="1024"/>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jc w:val="center"/>
        </w:trPr>
        <w:tc>
          <w:tcPr>
            <w:tcW w:w="13920" w:type="dxa"/>
            <w:gridSpan w:val="17"/>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36"/>
                <w:szCs w:val="36"/>
                <w:u w:val="none"/>
                <w14:textFill>
                  <w14:solidFill>
                    <w14:schemeClr w14:val="tx1"/>
                  </w14:solidFill>
                </w14:textFill>
              </w:rPr>
            </w:pPr>
            <w:r>
              <w:rPr>
                <w:rFonts w:hint="eastAsia" w:ascii="方正小标宋简体" w:hAnsi="方正小标宋简体" w:eastAsia="方正小标宋简体" w:cs="方正小标宋简体"/>
                <w:i w:val="0"/>
                <w:iCs w:val="0"/>
                <w:color w:val="000000" w:themeColor="text1"/>
                <w:kern w:val="0"/>
                <w:sz w:val="44"/>
                <w:szCs w:val="44"/>
                <w:u w:val="none"/>
                <w:lang w:val="en-US" w:eastAsia="zh-CN" w:bidi="ar"/>
                <w14:textFill>
                  <w14:solidFill>
                    <w14:schemeClr w14:val="tx1"/>
                  </w14:solidFill>
                </w14:textFill>
              </w:rPr>
              <w:t>职业培训补贴、生活费补贴、鉴定补贴人员花名册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jc w:val="center"/>
        </w:trPr>
        <w:tc>
          <w:tcPr>
            <w:tcW w:w="5511" w:type="dxa"/>
            <w:gridSpan w:val="7"/>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培训机构：</w:t>
            </w:r>
          </w:p>
        </w:tc>
        <w:tc>
          <w:tcPr>
            <w:tcW w:w="827" w:type="dxa"/>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班期： </w:t>
            </w:r>
          </w:p>
        </w:tc>
        <w:tc>
          <w:tcPr>
            <w:tcW w:w="2571" w:type="dxa"/>
            <w:gridSpan w:val="3"/>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c>
          <w:tcPr>
            <w:tcW w:w="5011" w:type="dxa"/>
            <w:gridSpan w:val="6"/>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培训时间：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4" w:hRule="atLeast"/>
          <w:jc w:val="center"/>
        </w:trPr>
        <w:tc>
          <w:tcPr>
            <w:tcW w:w="4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序号</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学员</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姓名</w:t>
            </w:r>
          </w:p>
        </w:tc>
        <w:tc>
          <w:tcPr>
            <w:tcW w:w="8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学员</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性别</w:t>
            </w:r>
          </w:p>
        </w:tc>
        <w:tc>
          <w:tcPr>
            <w:tcW w:w="7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文化</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程度</w:t>
            </w:r>
          </w:p>
        </w:tc>
        <w:tc>
          <w:tcPr>
            <w:tcW w:w="92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身份证号</w:t>
            </w: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学员</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地址</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联系</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电话</w:t>
            </w:r>
          </w:p>
        </w:tc>
        <w:tc>
          <w:tcPr>
            <w:tcW w:w="82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学员人员类别</w:t>
            </w: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培训</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专业</w:t>
            </w: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证书</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类别</w:t>
            </w:r>
          </w:p>
        </w:tc>
        <w:tc>
          <w:tcPr>
            <w:tcW w:w="8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证书</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编号</w:t>
            </w: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发证</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日期</w:t>
            </w: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开户</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银行</w:t>
            </w: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银行</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户名</w:t>
            </w:r>
          </w:p>
        </w:tc>
        <w:tc>
          <w:tcPr>
            <w:tcW w:w="7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银行</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卡号</w:t>
            </w:r>
          </w:p>
        </w:tc>
        <w:tc>
          <w:tcPr>
            <w:tcW w:w="10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申请</w:t>
            </w:r>
          </w:p>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金额</w:t>
            </w:r>
          </w:p>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（元）</w:t>
            </w: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4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line="600" w:lineRule="auto"/>
              <w:jc w:val="center"/>
              <w:textAlignment w:val="center"/>
              <w:rPr>
                <w:rFonts w:ascii="Arial" w:hAnsi="Arial" w:cs="Arial"/>
                <w:i w:val="0"/>
                <w:iCs w:val="0"/>
                <w:color w:val="000000" w:themeColor="text1"/>
                <w:sz w:val="18"/>
                <w:szCs w:val="18"/>
                <w:u w:val="none"/>
                <w14:textFill>
                  <w14:solidFill>
                    <w14:schemeClr w14:val="tx1"/>
                  </w14:solidFill>
                </w14:textFill>
              </w:rPr>
            </w:pPr>
            <w:r>
              <w:rPr>
                <w:rFonts w:hint="default" w:ascii="Arial" w:hAnsi="Arial" w:eastAsia="宋体" w:cs="Arial"/>
                <w:i w:val="0"/>
                <w:iCs w:val="0"/>
                <w:color w:val="000000" w:themeColor="text1"/>
                <w:kern w:val="0"/>
                <w:sz w:val="18"/>
                <w:szCs w:val="18"/>
                <w:u w:val="none"/>
                <w:lang w:val="en-US" w:eastAsia="zh-CN" w:bidi="ar"/>
                <w14:textFill>
                  <w14:solidFill>
                    <w14:schemeClr w14:val="tx1"/>
                  </w14:solidFill>
                </w14:textFill>
              </w:rPr>
              <w:t>1</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2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4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line="600" w:lineRule="auto"/>
              <w:jc w:val="center"/>
              <w:textAlignment w:val="center"/>
              <w:rPr>
                <w:rFonts w:hint="default" w:ascii="Arial" w:hAnsi="Arial" w:cs="Arial"/>
                <w:i w:val="0"/>
                <w:iCs w:val="0"/>
                <w:color w:val="000000" w:themeColor="text1"/>
                <w:sz w:val="18"/>
                <w:szCs w:val="18"/>
                <w:u w:val="none"/>
                <w14:textFill>
                  <w14:solidFill>
                    <w14:schemeClr w14:val="tx1"/>
                  </w14:solidFill>
                </w14:textFill>
              </w:rPr>
            </w:pPr>
            <w:r>
              <w:rPr>
                <w:rFonts w:hint="default" w:ascii="Arial" w:hAnsi="Arial" w:eastAsia="宋体" w:cs="Arial"/>
                <w:i w:val="0"/>
                <w:iCs w:val="0"/>
                <w:color w:val="000000" w:themeColor="text1"/>
                <w:kern w:val="0"/>
                <w:sz w:val="18"/>
                <w:szCs w:val="18"/>
                <w:u w:val="none"/>
                <w:lang w:val="en-US" w:eastAsia="zh-CN" w:bidi="ar"/>
                <w14:textFill>
                  <w14:solidFill>
                    <w14:schemeClr w14:val="tx1"/>
                  </w14:solidFill>
                </w14:textFill>
              </w:rPr>
              <w:t>2</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2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4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line="600" w:lineRule="auto"/>
              <w:jc w:val="center"/>
              <w:textAlignment w:val="center"/>
              <w:rPr>
                <w:rFonts w:hint="default" w:ascii="Arial" w:hAnsi="Arial" w:cs="Arial"/>
                <w:i w:val="0"/>
                <w:iCs w:val="0"/>
                <w:color w:val="000000" w:themeColor="text1"/>
                <w:sz w:val="18"/>
                <w:szCs w:val="18"/>
                <w:u w:val="none"/>
                <w14:textFill>
                  <w14:solidFill>
                    <w14:schemeClr w14:val="tx1"/>
                  </w14:solidFill>
                </w14:textFill>
              </w:rPr>
            </w:pPr>
            <w:r>
              <w:rPr>
                <w:rFonts w:hint="default" w:ascii="Arial" w:hAnsi="Arial" w:eastAsia="宋体" w:cs="Arial"/>
                <w:i w:val="0"/>
                <w:iCs w:val="0"/>
                <w:color w:val="000000" w:themeColor="text1"/>
                <w:kern w:val="0"/>
                <w:sz w:val="18"/>
                <w:szCs w:val="18"/>
                <w:u w:val="none"/>
                <w:lang w:val="en-US" w:eastAsia="zh-CN" w:bidi="ar"/>
                <w14:textFill>
                  <w14:solidFill>
                    <w14:schemeClr w14:val="tx1"/>
                  </w14:solidFill>
                </w14:textFill>
              </w:rPr>
              <w:t>3</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2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jc w:val="center"/>
        </w:trPr>
        <w:tc>
          <w:tcPr>
            <w:tcW w:w="4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line="600" w:lineRule="auto"/>
              <w:jc w:val="center"/>
              <w:textAlignment w:val="center"/>
              <w:rPr>
                <w:rFonts w:hint="default" w:ascii="Arial" w:hAnsi="Arial" w:cs="Arial"/>
                <w:i w:val="0"/>
                <w:iCs w:val="0"/>
                <w:color w:val="000000" w:themeColor="text1"/>
                <w:sz w:val="18"/>
                <w:szCs w:val="18"/>
                <w:u w:val="none"/>
                <w14:textFill>
                  <w14:solidFill>
                    <w14:schemeClr w14:val="tx1"/>
                  </w14:solidFill>
                </w14:textFill>
              </w:rPr>
            </w:pPr>
            <w:r>
              <w:rPr>
                <w:rFonts w:hint="default" w:ascii="Arial" w:hAnsi="Arial" w:eastAsia="宋体" w:cs="Arial"/>
                <w:i w:val="0"/>
                <w:iCs w:val="0"/>
                <w:color w:val="000000" w:themeColor="text1"/>
                <w:kern w:val="0"/>
                <w:sz w:val="18"/>
                <w:szCs w:val="18"/>
                <w:u w:val="none"/>
                <w:lang w:val="en-US" w:eastAsia="zh-CN" w:bidi="ar"/>
                <w14:textFill>
                  <w14:solidFill>
                    <w14:schemeClr w14:val="tx1"/>
                  </w14:solidFill>
                </w14:textFill>
              </w:rPr>
              <w:t>4</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2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4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spacing w:line="600" w:lineRule="auto"/>
              <w:jc w:val="center"/>
              <w:textAlignment w:val="center"/>
              <w:rPr>
                <w:rFonts w:hint="default" w:ascii="Arial" w:hAnsi="Arial" w:cs="Arial"/>
                <w:i w:val="0"/>
                <w:iCs w:val="0"/>
                <w:color w:val="000000" w:themeColor="text1"/>
                <w:sz w:val="18"/>
                <w:szCs w:val="18"/>
                <w:u w:val="none"/>
                <w14:textFill>
                  <w14:solidFill>
                    <w14:schemeClr w14:val="tx1"/>
                  </w14:solidFill>
                </w14:textFill>
              </w:rPr>
            </w:pPr>
            <w:r>
              <w:rPr>
                <w:rFonts w:hint="default" w:ascii="Arial" w:hAnsi="Arial" w:eastAsia="宋体" w:cs="Arial"/>
                <w:i w:val="0"/>
                <w:iCs w:val="0"/>
                <w:color w:val="000000" w:themeColor="text1"/>
                <w:kern w:val="0"/>
                <w:sz w:val="18"/>
                <w:szCs w:val="18"/>
                <w:u w:val="none"/>
                <w:lang w:val="en-US" w:eastAsia="zh-CN" w:bidi="ar"/>
                <w14:textFill>
                  <w14:solidFill>
                    <w14:schemeClr w14:val="tx1"/>
                  </w14:solidFill>
                </w14:textFill>
              </w:rPr>
              <w:t>5</w:t>
            </w:r>
          </w:p>
        </w:tc>
        <w:tc>
          <w:tcPr>
            <w:tcW w:w="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2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600" w:lineRule="auto"/>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1261"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合计：</w:t>
            </w:r>
          </w:p>
        </w:tc>
        <w:tc>
          <w:tcPr>
            <w:tcW w:w="8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7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2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85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7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102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themeColor="text1"/>
                <w:sz w:val="18"/>
                <w:szCs w:val="18"/>
                <w:u w:val="none"/>
                <w14:textFill>
                  <w14:solidFill>
                    <w14:schemeClr w14:val="tx1"/>
                  </w14:solidFill>
                </w14:textFill>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themeColor="text1"/>
                <w:sz w:val="20"/>
                <w:szCs w:val="20"/>
                <w:u w:val="none"/>
                <w14:textFill>
                  <w14:solidFill>
                    <w14:schemeClr w14:val="tx1"/>
                  </w14:solidFill>
                </w14:textFill>
              </w:rPr>
            </w:pPr>
          </w:p>
        </w:tc>
      </w:tr>
    </w:tbl>
    <w:p>
      <w:pPr>
        <w:spacing w:before="99" w:line="183" w:lineRule="auto"/>
        <w:ind w:left="811"/>
        <w:rPr>
          <w:rFonts w:ascii="微软雅黑" w:hAnsi="微软雅黑" w:eastAsia="微软雅黑" w:cs="微软雅黑"/>
          <w:color w:val="000000" w:themeColor="text1"/>
          <w:spacing w:val="10"/>
          <w:sz w:val="18"/>
          <w:szCs w:val="18"/>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74624" behindDoc="1" locked="0" layoutInCell="1" allowOverlap="1">
                <wp:simplePos x="0" y="0"/>
                <wp:positionH relativeFrom="column">
                  <wp:posOffset>-79375</wp:posOffset>
                </wp:positionH>
                <wp:positionV relativeFrom="paragraph">
                  <wp:posOffset>-188595</wp:posOffset>
                </wp:positionV>
                <wp:extent cx="940435" cy="499745"/>
                <wp:effectExtent l="0" t="0" r="12065" b="14605"/>
                <wp:wrapNone/>
                <wp:docPr id="25" name="文本框 25"/>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17</w:t>
                            </w:r>
                          </w:p>
                        </w:txbxContent>
                      </wps:txbx>
                      <wps:bodyPr upright="1"/>
                    </wps:wsp>
                  </a:graphicData>
                </a:graphic>
              </wp:anchor>
            </w:drawing>
          </mc:Choice>
          <mc:Fallback>
            <w:pict>
              <v:shape id="_x0000_s1026" o:spid="_x0000_s1026" o:spt="202" type="#_x0000_t202" style="position:absolute;left:0pt;margin-left:-6.25pt;margin-top:-14.85pt;height:39.35pt;width:74.05pt;z-index:-251641856;mso-width-relative:page;mso-height-relative:page;" fillcolor="#FFFFFF" filled="t" stroked="f" coordsize="21600,21600" o:gfxdata="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NDAc8vYAAAACgEA&#10;AA8AAAAAAAAAAQAgAAAAIgAAAGRycy9kb3ducmV2LnhtbFBLAQIUABQAAAAIAIdO4kB2GTtDqAEA&#10;ACoDAAAOAAAAAAAAAAEAIAAAACcBAABkcnMvZTJvRG9jLnhtbFBLBQYAAAAABgAGAFkBAABBBQAA&#10;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17</w:t>
                      </w:r>
                    </w:p>
                  </w:txbxContent>
                </v:textbox>
              </v:shape>
            </w:pict>
          </mc:Fallback>
        </mc:AlternateConten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微软雅黑" w:hAnsi="微软雅黑" w:eastAsia="微软雅黑" w:cs="微软雅黑"/>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10"/>
          <w:sz w:val="21"/>
          <w:szCs w:val="21"/>
          <w14:textFill>
            <w14:solidFill>
              <w14:schemeClr w14:val="tx1"/>
            </w14:solidFill>
          </w14:textFill>
        </w:rPr>
        <w:t>经办人  (签字) :</w:t>
      </w:r>
      <w:r>
        <w:rPr>
          <w:rFonts w:ascii="微软雅黑" w:hAnsi="微软雅黑" w:eastAsia="微软雅黑" w:cs="微软雅黑"/>
          <w:color w:val="000000" w:themeColor="text1"/>
          <w:spacing w:val="1"/>
          <w:sz w:val="21"/>
          <w:szCs w:val="21"/>
          <w14:textFill>
            <w14:solidFill>
              <w14:schemeClr w14:val="tx1"/>
            </w14:solidFill>
          </w14:textFill>
        </w:rPr>
        <w:t xml:space="preserve">                                            </w:t>
      </w:r>
      <w:r>
        <w:rPr>
          <w:rFonts w:ascii="微软雅黑" w:hAnsi="微软雅黑" w:eastAsia="微软雅黑" w:cs="微软雅黑"/>
          <w:color w:val="000000" w:themeColor="text1"/>
          <w:sz w:val="21"/>
          <w:szCs w:val="21"/>
          <w14:textFill>
            <w14:solidFill>
              <w14:schemeClr w14:val="tx1"/>
            </w14:solidFill>
          </w14:textFill>
        </w:rPr>
        <w:t xml:space="preserve">                             </w:t>
      </w:r>
      <w:r>
        <w:rPr>
          <w:rFonts w:ascii="微软雅黑" w:hAnsi="微软雅黑" w:eastAsia="微软雅黑" w:cs="微软雅黑"/>
          <w:color w:val="000000" w:themeColor="text1"/>
          <w:spacing w:val="10"/>
          <w:sz w:val="21"/>
          <w:szCs w:val="21"/>
          <w14:textFill>
            <w14:solidFill>
              <w14:schemeClr w14:val="tx1"/>
            </w14:solidFill>
          </w14:textFill>
        </w:rPr>
        <w:t>负责人  (签字) :</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hint="default" w:ascii="黑体" w:hAnsi="黑体" w:eastAsia="黑体" w:cs="黑体"/>
          <w:color w:val="000000" w:themeColor="text1"/>
          <w:sz w:val="21"/>
          <w:szCs w:val="21"/>
          <w:highlight w:val="none"/>
          <w:lang w:val="en-US" w:eastAsia="zh-CN"/>
          <w14:textFill>
            <w14:solidFill>
              <w14:schemeClr w14:val="tx1"/>
            </w14:solidFill>
          </w14:textFill>
        </w:rPr>
        <w:sectPr>
          <w:pgSz w:w="15080" w:h="10772" w:orient="landscape"/>
          <w:pgMar w:top="1134" w:right="1276" w:bottom="1304" w:left="1275" w:header="0" w:footer="1043" w:gutter="0"/>
          <w:pgNumType w:fmt="decimal"/>
          <w:cols w:space="0" w:num="1"/>
          <w:rtlGutter w:val="0"/>
          <w:docGrid w:linePitch="0" w:charSpace="0"/>
        </w:sectPr>
      </w:pPr>
      <w:r>
        <w:rPr>
          <w:rFonts w:ascii="微软雅黑" w:hAnsi="微软雅黑" w:eastAsia="微软雅黑" w:cs="微软雅黑"/>
          <w:color w:val="000000" w:themeColor="text1"/>
          <w:spacing w:val="9"/>
          <w:sz w:val="21"/>
          <w:szCs w:val="21"/>
          <w14:textFill>
            <w14:solidFill>
              <w14:schemeClr w14:val="tx1"/>
            </w14:solidFill>
          </w14:textFill>
        </w:rPr>
        <w:t>注:</w:t>
      </w:r>
      <w:r>
        <w:rPr>
          <w:rFonts w:ascii="微软雅黑" w:hAnsi="微软雅黑" w:eastAsia="微软雅黑" w:cs="微软雅黑"/>
          <w:color w:val="000000" w:themeColor="text1"/>
          <w:spacing w:val="39"/>
          <w:sz w:val="21"/>
          <w:szCs w:val="21"/>
          <w14:textFill>
            <w14:solidFill>
              <w14:schemeClr w14:val="tx1"/>
            </w14:solidFill>
          </w14:textFill>
        </w:rPr>
        <w:t xml:space="preserve"> </w:t>
      </w:r>
      <w:r>
        <w:rPr>
          <w:rFonts w:ascii="微软雅黑" w:hAnsi="微软雅黑" w:eastAsia="微软雅黑" w:cs="微软雅黑"/>
          <w:color w:val="000000" w:themeColor="text1"/>
          <w:spacing w:val="9"/>
          <w:sz w:val="21"/>
          <w:szCs w:val="21"/>
          <w14:textFill>
            <w14:solidFill>
              <w14:schemeClr w14:val="tx1"/>
            </w14:solidFill>
          </w14:textFill>
        </w:rPr>
        <w:t>该明细单用于申领其余补贴资金时使用</w:t>
      </w:r>
      <w:r>
        <w:rPr>
          <w:rFonts w:ascii="微软雅黑" w:hAnsi="微软雅黑" w:eastAsia="微软雅黑" w:cs="微软雅黑"/>
          <w:color w:val="000000" w:themeColor="text1"/>
          <w:spacing w:val="-23"/>
          <w:sz w:val="21"/>
          <w:szCs w:val="21"/>
          <w14:textFill>
            <w14:solidFill>
              <w14:schemeClr w14:val="tx1"/>
            </w14:solidFill>
          </w14:textFill>
        </w:rPr>
        <w:t xml:space="preserve"> </w:t>
      </w:r>
      <w:r>
        <w:rPr>
          <w:rFonts w:ascii="微软雅黑" w:hAnsi="微软雅黑" w:eastAsia="微软雅黑" w:cs="微软雅黑"/>
          <w:color w:val="000000" w:themeColor="text1"/>
          <w:spacing w:val="9"/>
          <w:sz w:val="21"/>
          <w:szCs w:val="21"/>
          <w14:textFill>
            <w14:solidFill>
              <w14:schemeClr w14:val="tx1"/>
            </w14:solidFill>
          </w14:textFill>
        </w:rPr>
        <w:t>。其中</w:t>
      </w:r>
      <w:r>
        <w:rPr>
          <w:rFonts w:ascii="微软雅黑" w:hAnsi="微软雅黑" w:eastAsia="微软雅黑" w:cs="微软雅黑"/>
          <w:color w:val="000000" w:themeColor="text1"/>
          <w:spacing w:val="-14"/>
          <w:sz w:val="21"/>
          <w:szCs w:val="21"/>
          <w14:textFill>
            <w14:solidFill>
              <w14:schemeClr w14:val="tx1"/>
            </w14:solidFill>
          </w14:textFill>
        </w:rPr>
        <w:t xml:space="preserve"> </w:t>
      </w:r>
      <w:r>
        <w:rPr>
          <w:rFonts w:ascii="微软雅黑" w:hAnsi="微软雅黑" w:eastAsia="微软雅黑" w:cs="微软雅黑"/>
          <w:color w:val="000000" w:themeColor="text1"/>
          <w:spacing w:val="9"/>
          <w:sz w:val="21"/>
          <w:szCs w:val="21"/>
          <w14:textFill>
            <w14:solidFill>
              <w14:schemeClr w14:val="tx1"/>
            </w14:solidFill>
          </w14:textFill>
        </w:rPr>
        <w:t>,“</w:t>
      </w:r>
      <w:r>
        <w:rPr>
          <w:rFonts w:ascii="微软雅黑" w:hAnsi="微软雅黑" w:eastAsia="微软雅黑" w:cs="微软雅黑"/>
          <w:color w:val="000000" w:themeColor="text1"/>
          <w:spacing w:val="-23"/>
          <w:sz w:val="21"/>
          <w:szCs w:val="21"/>
          <w14:textFill>
            <w14:solidFill>
              <w14:schemeClr w14:val="tx1"/>
            </w14:solidFill>
          </w14:textFill>
        </w:rPr>
        <w:t xml:space="preserve"> </w:t>
      </w:r>
      <w:r>
        <w:rPr>
          <w:rFonts w:ascii="微软雅黑" w:hAnsi="微软雅黑" w:eastAsia="微软雅黑" w:cs="微软雅黑"/>
          <w:color w:val="000000" w:themeColor="text1"/>
          <w:spacing w:val="9"/>
          <w:sz w:val="21"/>
          <w:szCs w:val="21"/>
          <w14:textFill>
            <w14:solidFill>
              <w14:schemeClr w14:val="tx1"/>
            </w14:solidFill>
          </w14:textFill>
        </w:rPr>
        <w:t>取得证书</w:t>
      </w:r>
      <w:r>
        <w:rPr>
          <w:rFonts w:ascii="微软雅黑" w:hAnsi="微软雅黑" w:eastAsia="微软雅黑" w:cs="微软雅黑"/>
          <w:color w:val="000000" w:themeColor="text1"/>
          <w:spacing w:val="-28"/>
          <w:sz w:val="21"/>
          <w:szCs w:val="21"/>
          <w14:textFill>
            <w14:solidFill>
              <w14:schemeClr w14:val="tx1"/>
            </w14:solidFill>
          </w14:textFill>
        </w:rPr>
        <w:t xml:space="preserve"> </w:t>
      </w:r>
      <w:r>
        <w:rPr>
          <w:rFonts w:ascii="微软雅黑" w:hAnsi="微软雅黑" w:eastAsia="微软雅黑" w:cs="微软雅黑"/>
          <w:color w:val="000000" w:themeColor="text1"/>
          <w:spacing w:val="9"/>
          <w:sz w:val="21"/>
          <w:szCs w:val="21"/>
          <w14:textFill>
            <w14:solidFill>
              <w14:schemeClr w14:val="tx1"/>
            </w14:solidFill>
          </w14:textFill>
        </w:rPr>
        <w:t>”列请列明证书名称</w:t>
      </w:r>
      <w:r>
        <w:rPr>
          <w:rFonts w:ascii="微软雅黑" w:hAnsi="微软雅黑" w:eastAsia="微软雅黑" w:cs="微软雅黑"/>
          <w:color w:val="000000" w:themeColor="text1"/>
          <w:spacing w:val="-14"/>
          <w:sz w:val="21"/>
          <w:szCs w:val="21"/>
          <w14:textFill>
            <w14:solidFill>
              <w14:schemeClr w14:val="tx1"/>
            </w14:solidFill>
          </w14:textFill>
        </w:rPr>
        <w:t xml:space="preserve"> </w:t>
      </w:r>
      <w:r>
        <w:rPr>
          <w:rFonts w:ascii="微软雅黑" w:hAnsi="微软雅黑" w:eastAsia="微软雅黑" w:cs="微软雅黑"/>
          <w:color w:val="000000" w:themeColor="text1"/>
          <w:spacing w:val="9"/>
          <w:sz w:val="21"/>
          <w:szCs w:val="21"/>
          <w14:textFill>
            <w14:solidFill>
              <w14:schemeClr w14:val="tx1"/>
            </w14:solidFill>
          </w14:textFill>
        </w:rPr>
        <w:t>,</w:t>
      </w:r>
      <w:r>
        <w:rPr>
          <w:rFonts w:ascii="微软雅黑" w:hAnsi="微软雅黑" w:eastAsia="微软雅黑" w:cs="微软雅黑"/>
          <w:color w:val="000000" w:themeColor="text1"/>
          <w:spacing w:val="41"/>
          <w:sz w:val="21"/>
          <w:szCs w:val="21"/>
          <w14:textFill>
            <w14:solidFill>
              <w14:schemeClr w14:val="tx1"/>
            </w14:solidFill>
          </w14:textFill>
        </w:rPr>
        <w:t xml:space="preserve"> </w:t>
      </w:r>
      <w:r>
        <w:rPr>
          <w:rFonts w:ascii="微软雅黑" w:hAnsi="微软雅黑" w:eastAsia="微软雅黑" w:cs="微软雅黑"/>
          <w:color w:val="000000" w:themeColor="text1"/>
          <w:spacing w:val="9"/>
          <w:sz w:val="21"/>
          <w:szCs w:val="21"/>
          <w14:textFill>
            <w14:solidFill>
              <w14:schemeClr w14:val="tx1"/>
            </w14:solidFill>
          </w14:textFill>
        </w:rPr>
        <w:t>有证书编号的需</w:t>
      </w:r>
      <w:r>
        <w:rPr>
          <w:rFonts w:ascii="微软雅黑" w:hAnsi="微软雅黑" w:eastAsia="微软雅黑" w:cs="微软雅黑"/>
          <w:color w:val="000000" w:themeColor="text1"/>
          <w:spacing w:val="8"/>
          <w:sz w:val="21"/>
          <w:szCs w:val="21"/>
          <w14:textFill>
            <w14:solidFill>
              <w14:schemeClr w14:val="tx1"/>
            </w14:solidFill>
          </w14:textFill>
        </w:rPr>
        <w:t>一并填写证书编号。</w:t>
      </w:r>
      <w:r>
        <w:rPr>
          <w:rFonts w:hint="eastAsia" w:ascii="微软雅黑" w:hAnsi="微软雅黑" w:eastAsia="微软雅黑" w:cs="微软雅黑"/>
          <w:color w:val="000000" w:themeColor="text1"/>
          <w:spacing w:val="8"/>
          <w:sz w:val="21"/>
          <w:szCs w:val="21"/>
          <w:highlight w:val="none"/>
          <w14:textFill>
            <w14:solidFill>
              <w14:schemeClr w14:val="tx1"/>
            </w14:solidFill>
          </w14:textFill>
        </w:rPr>
        <w:t>该表由培训机构在系统上直接填报，随系统动态调整。</w:t>
      </w:r>
    </w:p>
    <w:p>
      <w:pPr>
        <w:pStyle w:val="4"/>
        <w:spacing w:line="252" w:lineRule="auto"/>
        <w:ind w:firstLine="3520" w:firstLineChars="800"/>
        <w:jc w:val="both"/>
        <w:rPr>
          <w:rFonts w:hint="eastAsia" w:ascii="微软雅黑" w:hAnsi="微软雅黑" w:eastAsia="微软雅黑" w:cs="微软雅黑"/>
          <w:snapToGrid w:val="0"/>
          <w:color w:val="000000" w:themeColor="text1"/>
          <w:spacing w:val="22"/>
          <w:kern w:val="0"/>
          <w:sz w:val="29"/>
          <w:szCs w:val="29"/>
          <w:lang w:val="en-US" w:eastAsia="en-US" w:bidi="ar-SA"/>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mc:AlternateContent>
          <mc:Choice Requires="wps">
            <w:drawing>
              <wp:anchor distT="0" distB="0" distL="114300" distR="114300" simplePos="0" relativeHeight="251675648" behindDoc="1" locked="0" layoutInCell="1" allowOverlap="1">
                <wp:simplePos x="0" y="0"/>
                <wp:positionH relativeFrom="column">
                  <wp:posOffset>-57150</wp:posOffset>
                </wp:positionH>
                <wp:positionV relativeFrom="paragraph">
                  <wp:posOffset>1905</wp:posOffset>
                </wp:positionV>
                <wp:extent cx="940435" cy="499745"/>
                <wp:effectExtent l="0" t="0" r="12065" b="14605"/>
                <wp:wrapNone/>
                <wp:docPr id="26" name="文本框 26"/>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18</w:t>
                            </w:r>
                          </w:p>
                        </w:txbxContent>
                      </wps:txbx>
                      <wps:bodyPr upright="1"/>
                    </wps:wsp>
                  </a:graphicData>
                </a:graphic>
              </wp:anchor>
            </w:drawing>
          </mc:Choice>
          <mc:Fallback>
            <w:pict>
              <v:shape id="_x0000_s1026" o:spid="_x0000_s1026" o:spt="202" type="#_x0000_t202" style="position:absolute;left:0pt;margin-left:-4.5pt;margin-top:0.15pt;height:39.35pt;width:74.05pt;z-index:-251640832;mso-width-relative:page;mso-height-relative:page;" fillcolor="#FFFFFF" filled="t" stroked="f" coordsize="21600,21600" o:gfxdata="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5wc6zUAAAABgEAAA8AAAAA&#10;AAAAAQAgAAAAIgAAAGRycy9kb3ducmV2LnhtbFBLAQIUABQAAAAIAIdO4kBwGCLqpgEAACoDAAAO&#10;AAAAAAAAAAEAIAAAACMBAABkcnMvZTJvRG9jLnhtbFBLBQYAAAAABgAGAFkBAAA7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18</w:t>
                      </w:r>
                    </w:p>
                  </w:txbxContent>
                </v:textbox>
              </v:shape>
            </w:pict>
          </mc:Fallback>
        </mc:AlternateContent>
      </w:r>
    </w:p>
    <w:p>
      <w:pPr>
        <w:pStyle w:val="4"/>
        <w:spacing w:line="252" w:lineRule="auto"/>
        <w:jc w:val="center"/>
        <w:rPr>
          <w:rFonts w:hint="eastAsia" w:ascii="方正小标宋简体" w:hAnsi="方正小标宋简体" w:eastAsia="方正小标宋简体" w:cs="方正小标宋简体"/>
          <w:i w:val="0"/>
          <w:iCs w:val="0"/>
          <w:snapToGrid w:val="0"/>
          <w:color w:val="000000" w:themeColor="text1"/>
          <w:kern w:val="0"/>
          <w:sz w:val="44"/>
          <w:szCs w:val="44"/>
          <w:u w:val="none"/>
          <w:lang w:val="en-US" w:eastAsia="en-US" w:bidi="ar"/>
          <w14:textFill>
            <w14:solidFill>
              <w14:schemeClr w14:val="tx1"/>
            </w14:solidFill>
          </w14:textFill>
        </w:rPr>
      </w:pPr>
      <w:r>
        <w:rPr>
          <w:rFonts w:hint="eastAsia" w:ascii="方正小标宋简体" w:hAnsi="方正小标宋简体" w:eastAsia="方正小标宋简体" w:cs="方正小标宋简体"/>
          <w:i w:val="0"/>
          <w:iCs w:val="0"/>
          <w:snapToGrid w:val="0"/>
          <w:color w:val="000000" w:themeColor="text1"/>
          <w:kern w:val="0"/>
          <w:sz w:val="44"/>
          <w:szCs w:val="44"/>
          <w:u w:val="none"/>
          <w:lang w:val="en-US" w:eastAsia="en-US" w:bidi="ar"/>
          <w14:textFill>
            <w14:solidFill>
              <w14:schemeClr w14:val="tx1"/>
            </w14:solidFill>
          </w14:textFill>
        </w:rPr>
        <w:t>企业新型学徒授课日志</w:t>
      </w:r>
    </w:p>
    <w:tbl>
      <w:tblPr>
        <w:tblStyle w:val="10"/>
        <w:tblpPr w:leftFromText="180" w:rightFromText="180" w:vertAnchor="text" w:horzAnchor="page" w:tblpXSpec="center" w:tblpY="166"/>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036"/>
        <w:gridCol w:w="150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2268" w:type="dxa"/>
            <w:noWrap w:val="0"/>
            <w:vAlign w:val="center"/>
          </w:tcPr>
          <w:p>
            <w:pPr>
              <w:widowControl w:val="0"/>
              <w:jc w:val="cente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授课老师</w:t>
            </w:r>
          </w:p>
        </w:tc>
        <w:tc>
          <w:tcPr>
            <w:tcW w:w="3036" w:type="dxa"/>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c>
          <w:tcPr>
            <w:tcW w:w="1500" w:type="dxa"/>
            <w:noWrap w:val="0"/>
            <w:vAlign w:val="center"/>
          </w:tcPr>
          <w:p>
            <w:pPr>
              <w:widowControl w:val="0"/>
              <w:jc w:val="cente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授课时间</w:t>
            </w:r>
          </w:p>
        </w:tc>
        <w:tc>
          <w:tcPr>
            <w:tcW w:w="2268" w:type="dxa"/>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268" w:type="dxa"/>
            <w:noWrap w:val="0"/>
            <w:vAlign w:val="center"/>
          </w:tcPr>
          <w:p>
            <w:pPr>
              <w:widowControl w:val="0"/>
              <w:jc w:val="cente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授课内容</w:t>
            </w:r>
          </w:p>
        </w:tc>
        <w:tc>
          <w:tcPr>
            <w:tcW w:w="3036" w:type="dxa"/>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c>
          <w:tcPr>
            <w:tcW w:w="1500" w:type="dxa"/>
            <w:noWrap w:val="0"/>
            <w:vAlign w:val="center"/>
          </w:tcPr>
          <w:p>
            <w:pPr>
              <w:widowControl w:val="0"/>
              <w:jc w:val="cente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授课地点</w:t>
            </w:r>
          </w:p>
        </w:tc>
        <w:tc>
          <w:tcPr>
            <w:tcW w:w="2268" w:type="dxa"/>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2268" w:type="dxa"/>
            <w:noWrap w:val="0"/>
            <w:vAlign w:val="center"/>
          </w:tcPr>
          <w:p>
            <w:pPr>
              <w:widowControl w:val="0"/>
              <w:jc w:val="cente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课程</w:t>
            </w: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目标</w:t>
            </w:r>
          </w:p>
        </w:tc>
        <w:tc>
          <w:tcPr>
            <w:tcW w:w="6804" w:type="dxa"/>
            <w:gridSpan w:val="3"/>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1" w:hRule="atLeast"/>
          <w:jc w:val="center"/>
        </w:trPr>
        <w:tc>
          <w:tcPr>
            <w:tcW w:w="2268" w:type="dxa"/>
            <w:noWrap w:val="0"/>
            <w:vAlign w:val="center"/>
          </w:tcPr>
          <w:p>
            <w:pPr>
              <w:widowControl w:val="0"/>
              <w:jc w:val="cente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授课重点</w:t>
            </w:r>
          </w:p>
        </w:tc>
        <w:tc>
          <w:tcPr>
            <w:tcW w:w="6804" w:type="dxa"/>
            <w:gridSpan w:val="3"/>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2268" w:type="dxa"/>
            <w:noWrap w:val="0"/>
            <w:vAlign w:val="center"/>
          </w:tcPr>
          <w:p>
            <w:pPr>
              <w:widowControl w:val="0"/>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考勤记录</w:t>
            </w:r>
          </w:p>
        </w:tc>
        <w:tc>
          <w:tcPr>
            <w:tcW w:w="6804" w:type="dxa"/>
            <w:gridSpan w:val="3"/>
            <w:noWrap w:val="0"/>
            <w:vAlign w:val="center"/>
          </w:tcPr>
          <w:p>
            <w:pPr>
              <w:widowControl w:val="0"/>
              <w:jc w:val="both"/>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应到   人，实到   人,缺勤   人。</w:t>
            </w:r>
          </w:p>
          <w:p>
            <w:pPr>
              <w:widowControl w:val="0"/>
              <w:jc w:val="both"/>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0" w:hRule="atLeast"/>
          <w:jc w:val="center"/>
        </w:trPr>
        <w:tc>
          <w:tcPr>
            <w:tcW w:w="2268" w:type="dxa"/>
            <w:noWrap w:val="0"/>
            <w:vAlign w:val="center"/>
          </w:tcPr>
          <w:p>
            <w:pPr>
              <w:widowControl w:val="0"/>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课程小结</w:t>
            </w:r>
          </w:p>
        </w:tc>
        <w:tc>
          <w:tcPr>
            <w:tcW w:w="6804" w:type="dxa"/>
            <w:gridSpan w:val="3"/>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2268" w:type="dxa"/>
            <w:noWrap w:val="0"/>
            <w:vAlign w:val="center"/>
          </w:tcPr>
          <w:p>
            <w:pPr>
              <w:widowControl w:val="0"/>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企业（</w:t>
            </w: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学校</w:t>
            </w:r>
            <w:r>
              <w:rPr>
                <w:rFonts w:hint="eastAsia" w:ascii="仿宋_GB2312" w:hAnsi="仿宋_GB2312" w:eastAsia="仿宋_GB2312" w:cs="仿宋_GB2312"/>
                <w:color w:val="000000" w:themeColor="text1"/>
                <w:sz w:val="32"/>
                <w:szCs w:val="32"/>
                <w:vertAlign w:val="baseline"/>
                <w:lang w:eastAsia="zh-CN"/>
                <w14:textFill>
                  <w14:solidFill>
                    <w14:schemeClr w14:val="tx1"/>
                  </w14:solidFill>
                </w14:textFill>
              </w:rPr>
              <w:t>）审核</w:t>
            </w: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意见</w:t>
            </w:r>
          </w:p>
        </w:tc>
        <w:tc>
          <w:tcPr>
            <w:tcW w:w="6804" w:type="dxa"/>
            <w:gridSpan w:val="3"/>
            <w:noWrap w:val="0"/>
            <w:vAlign w:val="center"/>
          </w:tcPr>
          <w:p>
            <w:pPr>
              <w:widowControl w:val="0"/>
              <w:jc w:val="both"/>
              <w:rPr>
                <w:rFonts w:hint="eastAsia" w:ascii="仿宋_GB2312" w:hAnsi="仿宋_GB2312" w:eastAsia="仿宋_GB2312" w:cs="仿宋_GB2312"/>
                <w:color w:val="000000" w:themeColor="text1"/>
                <w:sz w:val="32"/>
                <w:szCs w:val="32"/>
                <w:vertAlign w:val="baseline"/>
                <w14:textFill>
                  <w14:solidFill>
                    <w14:schemeClr w14:val="tx1"/>
                  </w14:solidFill>
                </w14:textFill>
              </w:rPr>
            </w:pPr>
          </w:p>
        </w:tc>
      </w:tr>
    </w:tbl>
    <w:p>
      <w:pPr>
        <w:pStyle w:val="4"/>
        <w:spacing w:line="242" w:lineRule="auto"/>
        <w:rPr>
          <w:rFonts w:hint="default" w:ascii="黑体" w:hAnsi="黑体" w:eastAsia="黑体" w:cs="黑体"/>
          <w:color w:val="000000" w:themeColor="text1"/>
          <w:sz w:val="36"/>
          <w:szCs w:val="36"/>
          <w:lang w:val="en-US" w:eastAsia="zh-CN"/>
          <w14:textFill>
            <w14:solidFill>
              <w14:schemeClr w14:val="tx1"/>
            </w14:solidFill>
          </w14:textFill>
        </w:rPr>
      </w:pPr>
    </w:p>
    <w:p>
      <w:pPr>
        <w:pStyle w:val="4"/>
        <w:spacing w:line="242" w:lineRule="auto"/>
        <w:rPr>
          <w:rFonts w:hint="default" w:ascii="黑体" w:hAnsi="黑体" w:eastAsia="黑体" w:cs="黑体"/>
          <w:color w:val="000000" w:themeColor="text1"/>
          <w:sz w:val="36"/>
          <w:szCs w:val="36"/>
          <w:lang w:val="en-US" w:eastAsia="zh-CN"/>
          <w14:textFill>
            <w14:solidFill>
              <w14:schemeClr w14:val="tx1"/>
            </w14:solidFill>
          </w14:textFill>
        </w:rPr>
      </w:pPr>
    </w:p>
    <w:sectPr>
      <w:headerReference r:id="rId18" w:type="default"/>
      <w:footerReference r:id="rId19" w:type="default"/>
      <w:pgSz w:w="11906" w:h="16838"/>
      <w:pgMar w:top="1417" w:right="1417" w:bottom="1417" w:left="1417" w:header="0" w:footer="1043"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ingFang SC Regular">
    <w:altName w:val="Segoe Print"/>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仿宋_GB2312"/>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i Baiti">
    <w:panose1 w:val="03000500000000000000"/>
    <w:charset w:val="00"/>
    <w:family w:val="auto"/>
    <w:pitch w:val="default"/>
    <w:sig w:usb0="80000003" w:usb1="00010402" w:usb2="00080002"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uto" w:vAnchor="margin" w:hAnchor="text" w:yAlign="inline"/>
      <w:bidi w:val="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39</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B4Thpg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39</w:t>
                    </w:r>
                    <w:r>
                      <w:rPr>
                        <w:rFonts w:hint="eastAsia" w:ascii="宋体" w:hAnsi="宋体" w:eastAsia="宋体" w:cs="宋体"/>
                        <w:sz w:val="24"/>
                        <w:szCs w:val="24"/>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40</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y7EXcU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LsRdxQCAAAVBAAADgAAAAAAAAAB&#10;ACAAAAAfAQAAZHJzL2Uyb0RvYy54bWxQSwUGAAAAAAYABgBZAQAApQU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40</w:t>
                    </w:r>
                    <w:r>
                      <w:rPr>
                        <w:rFonts w:hint="eastAsia" w:ascii="宋体" w:hAnsi="宋体" w:eastAsia="宋体" w:cs="宋体"/>
                        <w:sz w:val="24"/>
                        <w:szCs w:val="24"/>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F2JwV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GpCiWYKOzr9+H76+fv06xuBDgC11s/gt7HwDN0702HRg95DGefu&#10;KqfijYkI7ID6eIFXdIHwGDSdTKc5TBy24YH82VO4dT68F0aRKBTUYX8JVnZY+9C7Di6xmjarRsq0&#10;Q6lJW9Drt1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F2Jw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41</w:t>
                    </w:r>
                    <w:r>
                      <w:rPr>
                        <w:rFonts w:hint="eastAsia" w:ascii="宋体" w:hAnsi="宋体" w:eastAsia="宋体" w:cs="宋体"/>
                        <w:sz w:val="24"/>
                        <w:szCs w:val="24"/>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42</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ntT3M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42</w:t>
                    </w:r>
                    <w:r>
                      <w:rPr>
                        <w:rFonts w:hint="eastAsia" w:ascii="宋体" w:hAnsi="宋体" w:eastAsia="宋体" w:cs="宋体"/>
                        <w:sz w:val="24"/>
                        <w:szCs w:val="24"/>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45</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OpAVAgAAFQQAAA4AAABkcnMvZTJvRG9jLnhtbK1Ty47TMBTdI/EP&#10;lvc0aWF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Xr2hRDOFHZ2+fzv9+HX6+ZVAB4Ba62fw21h4hu6t6bDoQe+hjHN3&#10;lVPxxkQEdkB9vMArukB4DJpOptMcJg7b8ED+7DHcOh/eCaNIFArqsL8EKzusfehdB5dYTZtVI2Xa&#10;odSkLej166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S+OpA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45</w:t>
                    </w:r>
                    <w:r>
                      <w:rPr>
                        <w:rFonts w:hint="eastAsia" w:ascii="宋体" w:hAnsi="宋体" w:eastAsia="宋体" w:cs="宋体"/>
                        <w:sz w:val="24"/>
                        <w:szCs w:val="24"/>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47</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YWrX8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47</w:t>
                    </w:r>
                    <w:r>
                      <w:rPr>
                        <w:rFonts w:hint="eastAsia" w:ascii="宋体" w:hAnsi="宋体" w:eastAsia="宋体" w:cs="宋体"/>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uto" w:vAnchor="margin" w:hAnchor="text" w:yAlign="inline"/>
      <w:bidi w:val="0"/>
    </w:pPr>
    <w:r>
      <w:rPr>
        <w:sz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FHoZJQ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3" w:lineRule="exact"/>
      <w:ind w:left="1500"/>
      <w:rPr>
        <w:rFonts w:ascii="微软雅黑" w:hAnsi="微软雅黑" w:eastAsia="微软雅黑" w:cs="微软雅黑"/>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1acusVAgAAFQQAAA4AAABkcnMvZTJvRG9jLnhtbK1Ty47TMBTdI/EP&#10;lvc0aQd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vr6iRDOFHZ2+fzv9+HX6+ZVAB4Ba62fw21h4hu6t6bDoQe+hjHN3&#10;lVPxxkQEdkB9vMArukB4DJpOptMcJg7b8ED+7DHcOh/eCaNIFArqsL8EKzusfehdB5dYTZtVI2Xa&#10;odSkLej11Z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1acus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p>
                </w:txbxContent>
              </v:textbox>
            </v:shape>
          </w:pict>
        </mc:Fallback>
      </mc:AlternateContent>
    </w:r>
    <w:r>
      <w:rPr>
        <w:rFonts w:ascii="微软雅黑" w:hAnsi="微软雅黑" w:eastAsia="微软雅黑" w:cs="微软雅黑"/>
        <w:color w:val="00AEEF"/>
        <w:spacing w:val="49"/>
        <w:w w:val="151"/>
        <w:position w:val="-1"/>
        <w:sz w:val="20"/>
        <w:szCs w:val="20"/>
      </w:rPr>
      <w:t>.</w:t>
    </w:r>
    <w:r>
      <w:rPr>
        <w:rFonts w:ascii="微软雅黑" w:hAnsi="微软雅黑" w:eastAsia="微软雅黑" w:cs="微软雅黑"/>
        <w:color w:val="00AEEF"/>
        <w:spacing w:val="-22"/>
        <w:position w:val="-1"/>
        <w:sz w:val="20"/>
        <w:szCs w:val="20"/>
      </w:rPr>
      <w:t xml:space="preserve"> </w:t>
    </w:r>
    <w:r>
      <w:rPr>
        <w:rFonts w:ascii="微软雅黑" w:hAnsi="微软雅黑" w:eastAsia="微软雅黑" w:cs="微软雅黑"/>
        <w:color w:val="00AEEF"/>
        <w:spacing w:val="49"/>
        <w:w w:val="151"/>
        <w:position w:val="-1"/>
        <w:sz w:val="20"/>
        <w:szCs w:val="20"/>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7159"/>
      <w:rPr>
        <w:rFonts w:ascii="Microsoft Yi Baiti" w:hAnsi="Microsoft Yi Baiti" w:eastAsia="Microsoft Yi Baiti" w:cs="Microsoft Yi Baiti"/>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28</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JBwgVAgAAFQQAAA4AAABkcnMvZTJvRG9jLnhtbK1Ty47TMBTdI/EP&#10;lvc0aRl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Xl1RopnCjk7fv51+/Dr9/EqgA0Ct9TP4bSw8Q/fWdFj0oPdQxrm7&#10;yql4YyICO6A+XuAVXSA8Bk0n02kOE4dteCB/9hhunQ/vhFEkCgV12F+ClR3WPvSug0usps2qkTLt&#10;UGrSFvT69Z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AJBwg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28</w:t>
                    </w:r>
                    <w:r>
                      <w:rPr>
                        <w:rFonts w:hint="eastAsia" w:ascii="宋体" w:hAnsi="宋体" w:eastAsia="宋体" w:cs="宋体"/>
                        <w:sz w:val="24"/>
                        <w:szCs w:val="24"/>
                      </w:rPr>
                      <w:fldChar w:fldCharType="end"/>
                    </w:r>
                  </w:p>
                </w:txbxContent>
              </v:textbox>
            </v:shape>
          </w:pict>
        </mc:Fallback>
      </mc:AlternateContent>
    </w:r>
    <w:r>
      <w:rPr>
        <w:rFonts w:ascii="Microsoft Yi Baiti" w:hAnsi="Microsoft Yi Baiti" w:eastAsia="Microsoft Yi Baiti" w:cs="Microsoft Yi Baiti"/>
        <w:color w:val="00AEEF"/>
        <w:spacing w:val="28"/>
        <w:sz w:val="20"/>
        <w:szCs w:val="20"/>
      </w:rPr>
      <w:t>.</w:t>
    </w:r>
    <w:r>
      <w:rPr>
        <w:rFonts w:ascii="Microsoft Yi Baiti" w:hAnsi="Microsoft Yi Baiti" w:eastAsia="Microsoft Yi Baiti" w:cs="Microsoft Yi Baiti"/>
        <w:spacing w:val="28"/>
        <w:sz w:val="20"/>
        <w:szCs w:val="20"/>
      </w:rPr>
      <w:t xml:space="preserve"> </w:t>
    </w:r>
    <w:r>
      <w:rPr>
        <w:rFonts w:ascii="Microsoft Yi Baiti" w:hAnsi="Microsoft Yi Baiti" w:eastAsia="Microsoft Yi Baiti" w:cs="Microsoft Yi Baiti"/>
        <w:color w:val="00AEEF"/>
        <w:spacing w:val="28"/>
        <w:sz w:val="20"/>
        <w:szCs w:val="20"/>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hkOcVAgAAFQQAAA4AAABkcnMvZTJvRG9jLnhtbK1Ty47TMBTdI/EP&#10;lvc0aWF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vrmiRDOFHZ2+fzv9+HX6+ZVAB4Ba62fw21h4hu6t6bDoQe+hjHN3&#10;lVPxxkQEdkB9vMArukB4DJpOptMcJg7b8ED+7DHcOh/eCaNIFArqsL8EKzusfehdB5dYTZtVI2Xa&#10;odSkLej166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MKhkOc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RV9ZDBQCAAAVBAAADgAAAAAAAAAB&#10;ACAAAAAfAQAAZHJzL2Uyb0RvYy54bWxQSwUGAAAAAAYABgBZAQAApQU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Af3zuM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7/whEV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B7/whE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FxXVf4VAgAAFQQAAA4AAAAAAAAA&#10;AQAgAAAAHwEAAGRycy9lMm9Eb2MueG1sUEsFBgAAAAAGAAYAWQEAAKYFAAAAAA==&#10;">
              <v:fill on="f" focussize="0,0"/>
              <v:stroke on="f" weight="0.5pt"/>
              <v:imagedata o:title=""/>
              <o:lock v:ext="edit" aspectratio="f"/>
              <v:textbox inset="0mm,0mm,0mm,0mm" style="mso-fit-shape-to-text:t;">
                <w:txbxContent>
                  <w:p>
                    <w:pPr>
                      <w:pStyle w:val="5"/>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uto" w:vAnchor="margin" w:hAnchor="text" w:yAlign="inline"/>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A28F88"/>
    <w:multiLevelType w:val="singleLevel"/>
    <w:tmpl w:val="88A28F88"/>
    <w:lvl w:ilvl="0" w:tentative="0">
      <w:start w:val="2"/>
      <w:numFmt w:val="chineseCounting"/>
      <w:suff w:val="nothing"/>
      <w:lvlText w:val="（%1）"/>
      <w:lvlJc w:val="left"/>
      <w:rPr>
        <w:rFonts w:hint="eastAsia"/>
      </w:rPr>
    </w:lvl>
  </w:abstractNum>
  <w:abstractNum w:abstractNumId="1">
    <w:nsid w:val="F83B8094"/>
    <w:multiLevelType w:val="singleLevel"/>
    <w:tmpl w:val="F83B8094"/>
    <w:lvl w:ilvl="0" w:tentative="0">
      <w:start w:val="1"/>
      <w:numFmt w:val="decimal"/>
      <w:lvlText w:val="%1."/>
      <w:lvlJc w:val="left"/>
      <w:pPr>
        <w:tabs>
          <w:tab w:val="left" w:pos="312"/>
        </w:tabs>
      </w:pPr>
    </w:lvl>
  </w:abstractNum>
  <w:abstractNum w:abstractNumId="2">
    <w:nsid w:val="3FD02A59"/>
    <w:multiLevelType w:val="singleLevel"/>
    <w:tmpl w:val="3FD02A59"/>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val="1"/>
  <w:bordersDoNotSurroundHeader w:val="0"/>
  <w:bordersDoNotSurroundFooter w:val="0"/>
  <w:documentProtection w:enforcement="0"/>
  <w:defaultTabStop w:val="499"/>
  <w:displayHorizontalDrawingGridEvery w:val="1"/>
  <w:displayVerticalDrawingGridEvery w:val="1"/>
  <w:noPunctuationKerning w:val="1"/>
  <w:characterSpacingControl w:val="doNotCompress"/>
  <w:hdrShapeDefaults>
    <o:shapelayout v:ext="edit">
      <o:idmap v:ext="edit" data="2"/>
    </o:shapelayout>
  </w:hdrShapeDefault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mI4MzAzZGQ1NGUyZmE1YzBkMWYwODQ4MjM5MTA0MzEifQ=="/>
    <w:docVar w:name="KSO_WPS_MARK_KEY" w:val="031bca08-a05b-4866-9c11-7fb8976d733b"/>
  </w:docVars>
  <w:rsids>
    <w:rsidRoot w:val="00000000"/>
    <w:rsid w:val="00237A6E"/>
    <w:rsid w:val="0031380D"/>
    <w:rsid w:val="00CE4082"/>
    <w:rsid w:val="017442FA"/>
    <w:rsid w:val="01791599"/>
    <w:rsid w:val="0187402D"/>
    <w:rsid w:val="01930B36"/>
    <w:rsid w:val="023713FA"/>
    <w:rsid w:val="02422217"/>
    <w:rsid w:val="024C1DA0"/>
    <w:rsid w:val="025308EF"/>
    <w:rsid w:val="026C3DDB"/>
    <w:rsid w:val="02A41A61"/>
    <w:rsid w:val="02B33448"/>
    <w:rsid w:val="02B612CD"/>
    <w:rsid w:val="02C72921"/>
    <w:rsid w:val="03057957"/>
    <w:rsid w:val="03320420"/>
    <w:rsid w:val="036A59B4"/>
    <w:rsid w:val="03771D0B"/>
    <w:rsid w:val="038F1A7B"/>
    <w:rsid w:val="04447FB3"/>
    <w:rsid w:val="044E20D8"/>
    <w:rsid w:val="046250DD"/>
    <w:rsid w:val="049D3B67"/>
    <w:rsid w:val="04C763E8"/>
    <w:rsid w:val="04CA6994"/>
    <w:rsid w:val="052C1EC2"/>
    <w:rsid w:val="05526700"/>
    <w:rsid w:val="055C337C"/>
    <w:rsid w:val="057E64EB"/>
    <w:rsid w:val="05AA0B19"/>
    <w:rsid w:val="05B241DE"/>
    <w:rsid w:val="05DF3244"/>
    <w:rsid w:val="06265DCF"/>
    <w:rsid w:val="063522A9"/>
    <w:rsid w:val="069A0002"/>
    <w:rsid w:val="06FC6923"/>
    <w:rsid w:val="07076AD9"/>
    <w:rsid w:val="07177C01"/>
    <w:rsid w:val="072B545A"/>
    <w:rsid w:val="07610759"/>
    <w:rsid w:val="07630750"/>
    <w:rsid w:val="079672E3"/>
    <w:rsid w:val="0797664C"/>
    <w:rsid w:val="07C2530B"/>
    <w:rsid w:val="07C531B9"/>
    <w:rsid w:val="07E028D5"/>
    <w:rsid w:val="07E5385B"/>
    <w:rsid w:val="0816207A"/>
    <w:rsid w:val="083B347B"/>
    <w:rsid w:val="084122BE"/>
    <w:rsid w:val="08564759"/>
    <w:rsid w:val="0869448C"/>
    <w:rsid w:val="088A61B1"/>
    <w:rsid w:val="08A60D1E"/>
    <w:rsid w:val="08EB2B92"/>
    <w:rsid w:val="09273A00"/>
    <w:rsid w:val="09306D58"/>
    <w:rsid w:val="09932E30"/>
    <w:rsid w:val="09C416C4"/>
    <w:rsid w:val="09FC6C3A"/>
    <w:rsid w:val="0A3E3146"/>
    <w:rsid w:val="0A595E3B"/>
    <w:rsid w:val="0A7A21C7"/>
    <w:rsid w:val="0A995030"/>
    <w:rsid w:val="0AAE6186"/>
    <w:rsid w:val="0B0D4C87"/>
    <w:rsid w:val="0B16485B"/>
    <w:rsid w:val="0B3740CA"/>
    <w:rsid w:val="0B707741"/>
    <w:rsid w:val="0BEB51B8"/>
    <w:rsid w:val="0C0A1AE2"/>
    <w:rsid w:val="0C5507B6"/>
    <w:rsid w:val="0C831159"/>
    <w:rsid w:val="0CC223BD"/>
    <w:rsid w:val="0CF62A5B"/>
    <w:rsid w:val="0CF72B6F"/>
    <w:rsid w:val="0CF87B8D"/>
    <w:rsid w:val="0D9F44AC"/>
    <w:rsid w:val="0DB875BD"/>
    <w:rsid w:val="0DD51CB7"/>
    <w:rsid w:val="0DF742CC"/>
    <w:rsid w:val="0E100F06"/>
    <w:rsid w:val="0E2C2973"/>
    <w:rsid w:val="0E2C6CD5"/>
    <w:rsid w:val="0E365701"/>
    <w:rsid w:val="0E4F1A2E"/>
    <w:rsid w:val="0E5057A7"/>
    <w:rsid w:val="0E67321C"/>
    <w:rsid w:val="0EA53D44"/>
    <w:rsid w:val="0EAF2F89"/>
    <w:rsid w:val="0EBF355B"/>
    <w:rsid w:val="0EE04A83"/>
    <w:rsid w:val="0F0132A6"/>
    <w:rsid w:val="0F3550C8"/>
    <w:rsid w:val="10041FE4"/>
    <w:rsid w:val="10262C63"/>
    <w:rsid w:val="1048076E"/>
    <w:rsid w:val="10521CBA"/>
    <w:rsid w:val="107B1489"/>
    <w:rsid w:val="109951E3"/>
    <w:rsid w:val="10BA0117"/>
    <w:rsid w:val="10E723F2"/>
    <w:rsid w:val="10FB7C4C"/>
    <w:rsid w:val="113E5D8A"/>
    <w:rsid w:val="116E48C1"/>
    <w:rsid w:val="11943BFC"/>
    <w:rsid w:val="11C12B01"/>
    <w:rsid w:val="12060A64"/>
    <w:rsid w:val="120F2695"/>
    <w:rsid w:val="121637D2"/>
    <w:rsid w:val="121E552C"/>
    <w:rsid w:val="12412BFE"/>
    <w:rsid w:val="128C061E"/>
    <w:rsid w:val="12EA6C3E"/>
    <w:rsid w:val="12EB48C5"/>
    <w:rsid w:val="12EF253E"/>
    <w:rsid w:val="134F30AF"/>
    <w:rsid w:val="13754865"/>
    <w:rsid w:val="137F0AD3"/>
    <w:rsid w:val="13852CC8"/>
    <w:rsid w:val="13A7230D"/>
    <w:rsid w:val="1468526F"/>
    <w:rsid w:val="14777F31"/>
    <w:rsid w:val="14832432"/>
    <w:rsid w:val="14A02B20"/>
    <w:rsid w:val="14E94564"/>
    <w:rsid w:val="14F64B10"/>
    <w:rsid w:val="15445B78"/>
    <w:rsid w:val="15C70A44"/>
    <w:rsid w:val="15C875A3"/>
    <w:rsid w:val="160B3D4F"/>
    <w:rsid w:val="16202D7A"/>
    <w:rsid w:val="162E3508"/>
    <w:rsid w:val="1630792D"/>
    <w:rsid w:val="168B7CC4"/>
    <w:rsid w:val="16B965DF"/>
    <w:rsid w:val="16BE59A3"/>
    <w:rsid w:val="171A4BA4"/>
    <w:rsid w:val="173B5246"/>
    <w:rsid w:val="1743129B"/>
    <w:rsid w:val="17591B70"/>
    <w:rsid w:val="17703CE4"/>
    <w:rsid w:val="1772678E"/>
    <w:rsid w:val="177F662F"/>
    <w:rsid w:val="178070FD"/>
    <w:rsid w:val="17CF3BE0"/>
    <w:rsid w:val="17D201CA"/>
    <w:rsid w:val="17D47448"/>
    <w:rsid w:val="17EB4CC2"/>
    <w:rsid w:val="180212C7"/>
    <w:rsid w:val="181B6E25"/>
    <w:rsid w:val="18495740"/>
    <w:rsid w:val="1853036D"/>
    <w:rsid w:val="185B7983"/>
    <w:rsid w:val="18A95389"/>
    <w:rsid w:val="18BC23B6"/>
    <w:rsid w:val="19173A91"/>
    <w:rsid w:val="191D4B6B"/>
    <w:rsid w:val="19322678"/>
    <w:rsid w:val="19742C91"/>
    <w:rsid w:val="19A76BC3"/>
    <w:rsid w:val="19DE1F55"/>
    <w:rsid w:val="19F142E2"/>
    <w:rsid w:val="19FA779B"/>
    <w:rsid w:val="1A0062D3"/>
    <w:rsid w:val="1A3E2948"/>
    <w:rsid w:val="1A444411"/>
    <w:rsid w:val="1A4F2DB6"/>
    <w:rsid w:val="1A6A39A3"/>
    <w:rsid w:val="1A7461E7"/>
    <w:rsid w:val="1B252495"/>
    <w:rsid w:val="1B26620D"/>
    <w:rsid w:val="1B5C096F"/>
    <w:rsid w:val="1B5C73B1"/>
    <w:rsid w:val="1B910BFE"/>
    <w:rsid w:val="1B9405AB"/>
    <w:rsid w:val="1B9C64CF"/>
    <w:rsid w:val="1B9D4B33"/>
    <w:rsid w:val="1BCD05D7"/>
    <w:rsid w:val="1BF8542F"/>
    <w:rsid w:val="1C3D380E"/>
    <w:rsid w:val="1C4C7F0F"/>
    <w:rsid w:val="1C5E01AD"/>
    <w:rsid w:val="1CC65F30"/>
    <w:rsid w:val="1CCB706C"/>
    <w:rsid w:val="1D214751"/>
    <w:rsid w:val="1D2D3883"/>
    <w:rsid w:val="1D547061"/>
    <w:rsid w:val="1D7E12B1"/>
    <w:rsid w:val="1D8A4831"/>
    <w:rsid w:val="1DB41AC7"/>
    <w:rsid w:val="1DC12350"/>
    <w:rsid w:val="1E064CDB"/>
    <w:rsid w:val="1E195BB5"/>
    <w:rsid w:val="1E1E716B"/>
    <w:rsid w:val="1E7554E1"/>
    <w:rsid w:val="1E8E0351"/>
    <w:rsid w:val="1E9F55B3"/>
    <w:rsid w:val="1EA25BAA"/>
    <w:rsid w:val="1EBC575B"/>
    <w:rsid w:val="1EE60923"/>
    <w:rsid w:val="1F182311"/>
    <w:rsid w:val="1F5163CA"/>
    <w:rsid w:val="1F6E1F30"/>
    <w:rsid w:val="1F84676F"/>
    <w:rsid w:val="1FC16334"/>
    <w:rsid w:val="1FED10A7"/>
    <w:rsid w:val="204431AA"/>
    <w:rsid w:val="20971321"/>
    <w:rsid w:val="20B260B1"/>
    <w:rsid w:val="21040FBE"/>
    <w:rsid w:val="211A7D90"/>
    <w:rsid w:val="21244D7F"/>
    <w:rsid w:val="21800EE6"/>
    <w:rsid w:val="21920F22"/>
    <w:rsid w:val="219E2491"/>
    <w:rsid w:val="21C56DF1"/>
    <w:rsid w:val="21C85928"/>
    <w:rsid w:val="221E7327"/>
    <w:rsid w:val="226B6612"/>
    <w:rsid w:val="22931E3B"/>
    <w:rsid w:val="22C02AA3"/>
    <w:rsid w:val="22C34341"/>
    <w:rsid w:val="22C447D4"/>
    <w:rsid w:val="22C82EFC"/>
    <w:rsid w:val="22DB78DD"/>
    <w:rsid w:val="23040BE2"/>
    <w:rsid w:val="23362D65"/>
    <w:rsid w:val="23524F34"/>
    <w:rsid w:val="236773C3"/>
    <w:rsid w:val="23BF41FB"/>
    <w:rsid w:val="23C034B8"/>
    <w:rsid w:val="24145FE8"/>
    <w:rsid w:val="24170DE9"/>
    <w:rsid w:val="241F1A4B"/>
    <w:rsid w:val="24332995"/>
    <w:rsid w:val="24612B73"/>
    <w:rsid w:val="24A95308"/>
    <w:rsid w:val="24CC572F"/>
    <w:rsid w:val="24DF2F60"/>
    <w:rsid w:val="25140E84"/>
    <w:rsid w:val="253B4663"/>
    <w:rsid w:val="2549024F"/>
    <w:rsid w:val="254975DF"/>
    <w:rsid w:val="25764C42"/>
    <w:rsid w:val="259E4E53"/>
    <w:rsid w:val="25AE0D72"/>
    <w:rsid w:val="25C73059"/>
    <w:rsid w:val="25EE3EFB"/>
    <w:rsid w:val="25F73DEC"/>
    <w:rsid w:val="266D3BDD"/>
    <w:rsid w:val="26915163"/>
    <w:rsid w:val="27147861"/>
    <w:rsid w:val="27B427F6"/>
    <w:rsid w:val="27DA63B5"/>
    <w:rsid w:val="280A1770"/>
    <w:rsid w:val="28484715"/>
    <w:rsid w:val="284F6DB5"/>
    <w:rsid w:val="285F13BE"/>
    <w:rsid w:val="286C1BC7"/>
    <w:rsid w:val="2879797C"/>
    <w:rsid w:val="28A90302"/>
    <w:rsid w:val="28B3656E"/>
    <w:rsid w:val="28B906C0"/>
    <w:rsid w:val="28BF3BE1"/>
    <w:rsid w:val="28C3509B"/>
    <w:rsid w:val="28E53263"/>
    <w:rsid w:val="28ED2118"/>
    <w:rsid w:val="290966B1"/>
    <w:rsid w:val="291B3782"/>
    <w:rsid w:val="299270AF"/>
    <w:rsid w:val="29A74E18"/>
    <w:rsid w:val="29A9603F"/>
    <w:rsid w:val="29F179E6"/>
    <w:rsid w:val="29F91D71"/>
    <w:rsid w:val="2A0E0598"/>
    <w:rsid w:val="2A211288"/>
    <w:rsid w:val="2A5F1BE3"/>
    <w:rsid w:val="2AC944BF"/>
    <w:rsid w:val="2B004385"/>
    <w:rsid w:val="2B14398C"/>
    <w:rsid w:val="2B4733B7"/>
    <w:rsid w:val="2B512E08"/>
    <w:rsid w:val="2B6A0EE1"/>
    <w:rsid w:val="2B8F790B"/>
    <w:rsid w:val="2BC703B4"/>
    <w:rsid w:val="2BE07D12"/>
    <w:rsid w:val="2C025EDA"/>
    <w:rsid w:val="2C573DBF"/>
    <w:rsid w:val="2CA70830"/>
    <w:rsid w:val="2CAC6E1E"/>
    <w:rsid w:val="2CAF5E9E"/>
    <w:rsid w:val="2D3E2F42"/>
    <w:rsid w:val="2D88240F"/>
    <w:rsid w:val="2E2B736D"/>
    <w:rsid w:val="2E4E3659"/>
    <w:rsid w:val="2E600E98"/>
    <w:rsid w:val="2E8750A7"/>
    <w:rsid w:val="2EAF35B3"/>
    <w:rsid w:val="2EF0236B"/>
    <w:rsid w:val="2F514F27"/>
    <w:rsid w:val="2F795210"/>
    <w:rsid w:val="2F81180C"/>
    <w:rsid w:val="2FBC04E2"/>
    <w:rsid w:val="2FF0617B"/>
    <w:rsid w:val="2FF73956"/>
    <w:rsid w:val="30020929"/>
    <w:rsid w:val="30095E7D"/>
    <w:rsid w:val="301663F8"/>
    <w:rsid w:val="30204B81"/>
    <w:rsid w:val="30401C15"/>
    <w:rsid w:val="30977539"/>
    <w:rsid w:val="30A6777C"/>
    <w:rsid w:val="30CC4D09"/>
    <w:rsid w:val="31396224"/>
    <w:rsid w:val="318461AF"/>
    <w:rsid w:val="31B23EFF"/>
    <w:rsid w:val="31B9703B"/>
    <w:rsid w:val="31D36975"/>
    <w:rsid w:val="323B3EF4"/>
    <w:rsid w:val="32584F3D"/>
    <w:rsid w:val="32931F82"/>
    <w:rsid w:val="32A22A9B"/>
    <w:rsid w:val="32A720EA"/>
    <w:rsid w:val="32AE2B4B"/>
    <w:rsid w:val="32EB76C8"/>
    <w:rsid w:val="32F3657D"/>
    <w:rsid w:val="34361804"/>
    <w:rsid w:val="348B570B"/>
    <w:rsid w:val="34A73AC3"/>
    <w:rsid w:val="35333154"/>
    <w:rsid w:val="35AF5D7F"/>
    <w:rsid w:val="35B71AE4"/>
    <w:rsid w:val="35C3663A"/>
    <w:rsid w:val="35CC5E76"/>
    <w:rsid w:val="35FB2318"/>
    <w:rsid w:val="361909F0"/>
    <w:rsid w:val="3662650A"/>
    <w:rsid w:val="36684EB3"/>
    <w:rsid w:val="366A1217"/>
    <w:rsid w:val="36B349A1"/>
    <w:rsid w:val="36B7078B"/>
    <w:rsid w:val="36BA5D2F"/>
    <w:rsid w:val="36C7044C"/>
    <w:rsid w:val="370B658B"/>
    <w:rsid w:val="370F76FD"/>
    <w:rsid w:val="379E73FF"/>
    <w:rsid w:val="379F1029"/>
    <w:rsid w:val="37A97B52"/>
    <w:rsid w:val="37AC1F00"/>
    <w:rsid w:val="37BD53AB"/>
    <w:rsid w:val="37E054FA"/>
    <w:rsid w:val="37EE7207"/>
    <w:rsid w:val="3866119D"/>
    <w:rsid w:val="386D5023"/>
    <w:rsid w:val="38736649"/>
    <w:rsid w:val="389E51DD"/>
    <w:rsid w:val="38A0567F"/>
    <w:rsid w:val="38AE777B"/>
    <w:rsid w:val="3905525C"/>
    <w:rsid w:val="39140D57"/>
    <w:rsid w:val="39A474B2"/>
    <w:rsid w:val="39CE1AF2"/>
    <w:rsid w:val="39E44E71"/>
    <w:rsid w:val="3A39340F"/>
    <w:rsid w:val="3A614714"/>
    <w:rsid w:val="3AC56A51"/>
    <w:rsid w:val="3ADE3FB6"/>
    <w:rsid w:val="3AF70BD4"/>
    <w:rsid w:val="3AFA0DF0"/>
    <w:rsid w:val="3B0C227F"/>
    <w:rsid w:val="3B172E63"/>
    <w:rsid w:val="3B556027"/>
    <w:rsid w:val="3B5E2A01"/>
    <w:rsid w:val="3B5F6EA5"/>
    <w:rsid w:val="3B750477"/>
    <w:rsid w:val="3B81506E"/>
    <w:rsid w:val="3B851E5E"/>
    <w:rsid w:val="3C756E43"/>
    <w:rsid w:val="3C77021F"/>
    <w:rsid w:val="3CB1259C"/>
    <w:rsid w:val="3D40563C"/>
    <w:rsid w:val="3D656BD7"/>
    <w:rsid w:val="3D667003"/>
    <w:rsid w:val="3E175815"/>
    <w:rsid w:val="3E1F075F"/>
    <w:rsid w:val="3E390285"/>
    <w:rsid w:val="3E3A7756"/>
    <w:rsid w:val="3E455836"/>
    <w:rsid w:val="3E6B3DB3"/>
    <w:rsid w:val="3EE83D35"/>
    <w:rsid w:val="3F0538C0"/>
    <w:rsid w:val="3F06655F"/>
    <w:rsid w:val="3F3B4910"/>
    <w:rsid w:val="3F486FBE"/>
    <w:rsid w:val="3F5B5BD6"/>
    <w:rsid w:val="3F886CE0"/>
    <w:rsid w:val="3F9966FE"/>
    <w:rsid w:val="3FB17D2A"/>
    <w:rsid w:val="3FCE4101"/>
    <w:rsid w:val="3FED29B9"/>
    <w:rsid w:val="40412600"/>
    <w:rsid w:val="407231D7"/>
    <w:rsid w:val="410209B9"/>
    <w:rsid w:val="410F7001"/>
    <w:rsid w:val="412C1F7C"/>
    <w:rsid w:val="412F33B3"/>
    <w:rsid w:val="41474973"/>
    <w:rsid w:val="4155531B"/>
    <w:rsid w:val="41621CDA"/>
    <w:rsid w:val="41A34F99"/>
    <w:rsid w:val="41B25747"/>
    <w:rsid w:val="41B86D28"/>
    <w:rsid w:val="41C754A0"/>
    <w:rsid w:val="41DB1250"/>
    <w:rsid w:val="41E53E7C"/>
    <w:rsid w:val="41F857B7"/>
    <w:rsid w:val="421671F5"/>
    <w:rsid w:val="42446DF5"/>
    <w:rsid w:val="427D1A33"/>
    <w:rsid w:val="42A902DD"/>
    <w:rsid w:val="42CD2946"/>
    <w:rsid w:val="431542ED"/>
    <w:rsid w:val="433B01F8"/>
    <w:rsid w:val="43866F99"/>
    <w:rsid w:val="43D94B07"/>
    <w:rsid w:val="43F655E3"/>
    <w:rsid w:val="44540D81"/>
    <w:rsid w:val="44550ABD"/>
    <w:rsid w:val="44C141F5"/>
    <w:rsid w:val="44C67F95"/>
    <w:rsid w:val="45030F20"/>
    <w:rsid w:val="451900C5"/>
    <w:rsid w:val="459D4BC8"/>
    <w:rsid w:val="45BE2A1A"/>
    <w:rsid w:val="45DF52A6"/>
    <w:rsid w:val="465515D1"/>
    <w:rsid w:val="46A95AEC"/>
    <w:rsid w:val="46CC73B9"/>
    <w:rsid w:val="471C4A69"/>
    <w:rsid w:val="47411F05"/>
    <w:rsid w:val="47451645"/>
    <w:rsid w:val="477737C9"/>
    <w:rsid w:val="478832E0"/>
    <w:rsid w:val="47D9637A"/>
    <w:rsid w:val="47FB36DF"/>
    <w:rsid w:val="480155F8"/>
    <w:rsid w:val="48046E00"/>
    <w:rsid w:val="481D7ECC"/>
    <w:rsid w:val="48822425"/>
    <w:rsid w:val="48C52AC1"/>
    <w:rsid w:val="49867BC9"/>
    <w:rsid w:val="49A720BE"/>
    <w:rsid w:val="49DC5B65"/>
    <w:rsid w:val="49E05655"/>
    <w:rsid w:val="4A080708"/>
    <w:rsid w:val="4A0D21C2"/>
    <w:rsid w:val="4A897EF3"/>
    <w:rsid w:val="4AB10DA0"/>
    <w:rsid w:val="4ACC7988"/>
    <w:rsid w:val="4AE82E7C"/>
    <w:rsid w:val="4B2E1FB3"/>
    <w:rsid w:val="4B340532"/>
    <w:rsid w:val="4B427C4A"/>
    <w:rsid w:val="4B5D4416"/>
    <w:rsid w:val="4BB94CAF"/>
    <w:rsid w:val="4BED5E07"/>
    <w:rsid w:val="4BEE33F0"/>
    <w:rsid w:val="4C9824F8"/>
    <w:rsid w:val="4CBF262B"/>
    <w:rsid w:val="4CC6459A"/>
    <w:rsid w:val="4D4128AF"/>
    <w:rsid w:val="4D6B16DA"/>
    <w:rsid w:val="4D9E78F3"/>
    <w:rsid w:val="4E1C4B0D"/>
    <w:rsid w:val="4ED355A0"/>
    <w:rsid w:val="4EFA0CEB"/>
    <w:rsid w:val="4F1A33B7"/>
    <w:rsid w:val="4F334479"/>
    <w:rsid w:val="4F4A531F"/>
    <w:rsid w:val="4F60419D"/>
    <w:rsid w:val="4FAC7BDB"/>
    <w:rsid w:val="4FB12D62"/>
    <w:rsid w:val="4FF5653C"/>
    <w:rsid w:val="500D0826"/>
    <w:rsid w:val="501231EC"/>
    <w:rsid w:val="508C103D"/>
    <w:rsid w:val="50C87AF0"/>
    <w:rsid w:val="50C95A4C"/>
    <w:rsid w:val="51422FFA"/>
    <w:rsid w:val="51960CEF"/>
    <w:rsid w:val="51981E3E"/>
    <w:rsid w:val="5251726B"/>
    <w:rsid w:val="5257222D"/>
    <w:rsid w:val="52966991"/>
    <w:rsid w:val="529835CD"/>
    <w:rsid w:val="53146B3E"/>
    <w:rsid w:val="532540D9"/>
    <w:rsid w:val="53607807"/>
    <w:rsid w:val="53890B0C"/>
    <w:rsid w:val="540F0E92"/>
    <w:rsid w:val="5413309F"/>
    <w:rsid w:val="541F39ED"/>
    <w:rsid w:val="54231E80"/>
    <w:rsid w:val="54352A41"/>
    <w:rsid w:val="54534C76"/>
    <w:rsid w:val="5462592B"/>
    <w:rsid w:val="547D4B8D"/>
    <w:rsid w:val="548821B9"/>
    <w:rsid w:val="549B4A4D"/>
    <w:rsid w:val="54BA2B93"/>
    <w:rsid w:val="54BF154D"/>
    <w:rsid w:val="54D36C84"/>
    <w:rsid w:val="54DA52E4"/>
    <w:rsid w:val="552A51A2"/>
    <w:rsid w:val="557C1FAA"/>
    <w:rsid w:val="55A2650A"/>
    <w:rsid w:val="55A57753"/>
    <w:rsid w:val="561A36DD"/>
    <w:rsid w:val="562468CA"/>
    <w:rsid w:val="566118CC"/>
    <w:rsid w:val="56942611"/>
    <w:rsid w:val="56B063AF"/>
    <w:rsid w:val="56B934B6"/>
    <w:rsid w:val="56CD6F61"/>
    <w:rsid w:val="56DF6C95"/>
    <w:rsid w:val="56E02CAD"/>
    <w:rsid w:val="57120E18"/>
    <w:rsid w:val="572A23FF"/>
    <w:rsid w:val="578E4942"/>
    <w:rsid w:val="58405511"/>
    <w:rsid w:val="588D692C"/>
    <w:rsid w:val="5891283B"/>
    <w:rsid w:val="58931AE5"/>
    <w:rsid w:val="58DC2572"/>
    <w:rsid w:val="58EE31BF"/>
    <w:rsid w:val="598F1137"/>
    <w:rsid w:val="5999137D"/>
    <w:rsid w:val="59BA46C8"/>
    <w:rsid w:val="5A192B33"/>
    <w:rsid w:val="5A44578C"/>
    <w:rsid w:val="5A4532B2"/>
    <w:rsid w:val="5A7F0572"/>
    <w:rsid w:val="5AE96B71"/>
    <w:rsid w:val="5AF80E2D"/>
    <w:rsid w:val="5B154B1A"/>
    <w:rsid w:val="5B3D5FC8"/>
    <w:rsid w:val="5B7A1871"/>
    <w:rsid w:val="5BAE68A6"/>
    <w:rsid w:val="5BE07737"/>
    <w:rsid w:val="5C571ED5"/>
    <w:rsid w:val="5C5B368F"/>
    <w:rsid w:val="5C675762"/>
    <w:rsid w:val="5C7F0CFE"/>
    <w:rsid w:val="5C8F6A67"/>
    <w:rsid w:val="5C980BC8"/>
    <w:rsid w:val="5D242DB6"/>
    <w:rsid w:val="5D444182"/>
    <w:rsid w:val="5D79574D"/>
    <w:rsid w:val="5D7F0889"/>
    <w:rsid w:val="5D9E1657"/>
    <w:rsid w:val="5DD5494D"/>
    <w:rsid w:val="5DF430C9"/>
    <w:rsid w:val="5E2D6537"/>
    <w:rsid w:val="5E3D49CC"/>
    <w:rsid w:val="5E512226"/>
    <w:rsid w:val="5E531331"/>
    <w:rsid w:val="5EF3424C"/>
    <w:rsid w:val="5F13572D"/>
    <w:rsid w:val="5FAE5FD2"/>
    <w:rsid w:val="5FB84821"/>
    <w:rsid w:val="60157C5D"/>
    <w:rsid w:val="601E28AC"/>
    <w:rsid w:val="60327E35"/>
    <w:rsid w:val="605D5966"/>
    <w:rsid w:val="60BD0047"/>
    <w:rsid w:val="61663B7E"/>
    <w:rsid w:val="616B1921"/>
    <w:rsid w:val="617A6F9B"/>
    <w:rsid w:val="61891F0D"/>
    <w:rsid w:val="61C471B3"/>
    <w:rsid w:val="61C55405"/>
    <w:rsid w:val="61E04668"/>
    <w:rsid w:val="62107F0A"/>
    <w:rsid w:val="6221571E"/>
    <w:rsid w:val="62363B84"/>
    <w:rsid w:val="629B6525"/>
    <w:rsid w:val="631E7A1B"/>
    <w:rsid w:val="63472AE0"/>
    <w:rsid w:val="63544A34"/>
    <w:rsid w:val="63B15515"/>
    <w:rsid w:val="63B4170F"/>
    <w:rsid w:val="63D0111D"/>
    <w:rsid w:val="641E58E3"/>
    <w:rsid w:val="651346D9"/>
    <w:rsid w:val="65182C5F"/>
    <w:rsid w:val="65362175"/>
    <w:rsid w:val="661F0E5C"/>
    <w:rsid w:val="66654C2C"/>
    <w:rsid w:val="6671147A"/>
    <w:rsid w:val="66754F1F"/>
    <w:rsid w:val="66A650D9"/>
    <w:rsid w:val="66C41DEE"/>
    <w:rsid w:val="66D47E98"/>
    <w:rsid w:val="672A7AB8"/>
    <w:rsid w:val="67486190"/>
    <w:rsid w:val="674C53C3"/>
    <w:rsid w:val="67762CFD"/>
    <w:rsid w:val="677874C4"/>
    <w:rsid w:val="677D6BCD"/>
    <w:rsid w:val="67E40B7D"/>
    <w:rsid w:val="67EA176E"/>
    <w:rsid w:val="6808127B"/>
    <w:rsid w:val="68197EA7"/>
    <w:rsid w:val="68242759"/>
    <w:rsid w:val="68437A3F"/>
    <w:rsid w:val="6885769C"/>
    <w:rsid w:val="688C0519"/>
    <w:rsid w:val="68D37C3F"/>
    <w:rsid w:val="693C61FA"/>
    <w:rsid w:val="69890748"/>
    <w:rsid w:val="699C7DEA"/>
    <w:rsid w:val="69BA3375"/>
    <w:rsid w:val="69D27A88"/>
    <w:rsid w:val="69F85C4B"/>
    <w:rsid w:val="69FD3262"/>
    <w:rsid w:val="6A325601"/>
    <w:rsid w:val="6A617C95"/>
    <w:rsid w:val="6A6C0D78"/>
    <w:rsid w:val="6AC81EAE"/>
    <w:rsid w:val="6B2D401B"/>
    <w:rsid w:val="6B572E46"/>
    <w:rsid w:val="6B5B0B88"/>
    <w:rsid w:val="6B713F07"/>
    <w:rsid w:val="6B8E7776"/>
    <w:rsid w:val="6BFF3C0B"/>
    <w:rsid w:val="6C131637"/>
    <w:rsid w:val="6C223454"/>
    <w:rsid w:val="6C225202"/>
    <w:rsid w:val="6C7B45B6"/>
    <w:rsid w:val="6D0E11CA"/>
    <w:rsid w:val="6D582EFD"/>
    <w:rsid w:val="6D6313BF"/>
    <w:rsid w:val="6D806684"/>
    <w:rsid w:val="6E35746E"/>
    <w:rsid w:val="6EA60822"/>
    <w:rsid w:val="6F1A44BE"/>
    <w:rsid w:val="6F2D6397"/>
    <w:rsid w:val="700C06A3"/>
    <w:rsid w:val="7034260F"/>
    <w:rsid w:val="70606185"/>
    <w:rsid w:val="708F31E5"/>
    <w:rsid w:val="70A64653"/>
    <w:rsid w:val="70B556D8"/>
    <w:rsid w:val="70E37655"/>
    <w:rsid w:val="711A06BD"/>
    <w:rsid w:val="7164006A"/>
    <w:rsid w:val="717A7FD9"/>
    <w:rsid w:val="71880AA7"/>
    <w:rsid w:val="718F216C"/>
    <w:rsid w:val="71C130F2"/>
    <w:rsid w:val="71D64AC4"/>
    <w:rsid w:val="71E116BB"/>
    <w:rsid w:val="720F048B"/>
    <w:rsid w:val="72543D51"/>
    <w:rsid w:val="728564EA"/>
    <w:rsid w:val="72E43211"/>
    <w:rsid w:val="7306587D"/>
    <w:rsid w:val="731F294C"/>
    <w:rsid w:val="73295B95"/>
    <w:rsid w:val="732C6241"/>
    <w:rsid w:val="733D0B73"/>
    <w:rsid w:val="73406497"/>
    <w:rsid w:val="736D3361"/>
    <w:rsid w:val="737E6F17"/>
    <w:rsid w:val="73B66785"/>
    <w:rsid w:val="7420471D"/>
    <w:rsid w:val="74213FF1"/>
    <w:rsid w:val="743106D8"/>
    <w:rsid w:val="744228E5"/>
    <w:rsid w:val="74452F75"/>
    <w:rsid w:val="745C6091"/>
    <w:rsid w:val="746B3DC8"/>
    <w:rsid w:val="74C46C63"/>
    <w:rsid w:val="75153B55"/>
    <w:rsid w:val="75AB1EBF"/>
    <w:rsid w:val="75E748B4"/>
    <w:rsid w:val="75EF43A6"/>
    <w:rsid w:val="76077540"/>
    <w:rsid w:val="76226B94"/>
    <w:rsid w:val="763617E2"/>
    <w:rsid w:val="766D1530"/>
    <w:rsid w:val="76726D86"/>
    <w:rsid w:val="767707F1"/>
    <w:rsid w:val="767E5FFC"/>
    <w:rsid w:val="768371E5"/>
    <w:rsid w:val="76866AB1"/>
    <w:rsid w:val="76E77774"/>
    <w:rsid w:val="76F37EC6"/>
    <w:rsid w:val="7709080A"/>
    <w:rsid w:val="773A1A07"/>
    <w:rsid w:val="775A1CF3"/>
    <w:rsid w:val="77642B72"/>
    <w:rsid w:val="777032C5"/>
    <w:rsid w:val="77DA1086"/>
    <w:rsid w:val="77E43CB3"/>
    <w:rsid w:val="7803238B"/>
    <w:rsid w:val="78126A72"/>
    <w:rsid w:val="78153E6C"/>
    <w:rsid w:val="78456D01"/>
    <w:rsid w:val="78482494"/>
    <w:rsid w:val="78570929"/>
    <w:rsid w:val="786646C8"/>
    <w:rsid w:val="786848E4"/>
    <w:rsid w:val="78697EA9"/>
    <w:rsid w:val="786C6182"/>
    <w:rsid w:val="786F7A6B"/>
    <w:rsid w:val="78886D34"/>
    <w:rsid w:val="788A4603"/>
    <w:rsid w:val="78AD22F7"/>
    <w:rsid w:val="78C37D6C"/>
    <w:rsid w:val="78EA578F"/>
    <w:rsid w:val="78EF6552"/>
    <w:rsid w:val="79166062"/>
    <w:rsid w:val="7929478D"/>
    <w:rsid w:val="797D5A58"/>
    <w:rsid w:val="79935A7E"/>
    <w:rsid w:val="79E87A8A"/>
    <w:rsid w:val="7A2F3CBE"/>
    <w:rsid w:val="7A513AC5"/>
    <w:rsid w:val="7A6C06BC"/>
    <w:rsid w:val="7A7A32B9"/>
    <w:rsid w:val="7ABA4CD8"/>
    <w:rsid w:val="7AED10D1"/>
    <w:rsid w:val="7B0B2FB1"/>
    <w:rsid w:val="7B565FF6"/>
    <w:rsid w:val="7B933A26"/>
    <w:rsid w:val="7BD53443"/>
    <w:rsid w:val="7C057252"/>
    <w:rsid w:val="7C305719"/>
    <w:rsid w:val="7C3A6597"/>
    <w:rsid w:val="7C741DAD"/>
    <w:rsid w:val="7C7F136B"/>
    <w:rsid w:val="7CAA0846"/>
    <w:rsid w:val="7D22212D"/>
    <w:rsid w:val="7D347AD1"/>
    <w:rsid w:val="7D715BF1"/>
    <w:rsid w:val="7D984CBE"/>
    <w:rsid w:val="7DA63EE4"/>
    <w:rsid w:val="7DED48DD"/>
    <w:rsid w:val="7DFD5ACF"/>
    <w:rsid w:val="7E0A3255"/>
    <w:rsid w:val="7E152E18"/>
    <w:rsid w:val="7E4F6A09"/>
    <w:rsid w:val="7E7E2C51"/>
    <w:rsid w:val="7EAC46EA"/>
    <w:rsid w:val="7EED78F1"/>
    <w:rsid w:val="7F106503"/>
    <w:rsid w:val="7F5657F4"/>
    <w:rsid w:val="7F644557"/>
    <w:rsid w:val="7F9E0CF5"/>
    <w:rsid w:val="7FF504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index 5"/>
    <w:basedOn w:val="1"/>
    <w:next w:val="1"/>
    <w:qFormat/>
    <w:uiPriority w:val="0"/>
    <w:pPr>
      <w:ind w:left="1680"/>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next w:val="3"/>
    <w:qFormat/>
    <w:uiPriority w:val="0"/>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itle"/>
    <w:basedOn w:val="1"/>
    <w:next w:val="1"/>
    <w:qFormat/>
    <w:uiPriority w:val="0"/>
    <w:pPr>
      <w:spacing w:before="240" w:after="60"/>
      <w:jc w:val="center"/>
      <w:outlineLvl w:val="0"/>
    </w:pPr>
    <w:rPr>
      <w:rFonts w:ascii="Cambria" w:hAnsi="Cambria" w:cs="Times New Roman"/>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Arial" w:hAnsi="Arial" w:eastAsia="Arial" w:cs="Arial"/>
      <w:sz w:val="21"/>
      <w:szCs w:val="21"/>
      <w:lang w:val="en-US" w:eastAsia="en-US" w:bidi="ar-SA"/>
    </w:rPr>
  </w:style>
  <w:style w:type="paragraph" w:customStyle="1" w:styleId="14">
    <w:name w:val="Heading #3|1"/>
    <w:basedOn w:val="1"/>
    <w:qFormat/>
    <w:uiPriority w:val="0"/>
    <w:pPr>
      <w:spacing w:after="150"/>
      <w:jc w:val="center"/>
      <w:outlineLvl w:val="2"/>
    </w:pPr>
    <w:rPr>
      <w:rFonts w:ascii="宋体" w:hAnsi="宋体" w:eastAsia="宋体" w:cs="宋体"/>
      <w:sz w:val="34"/>
      <w:szCs w:val="34"/>
      <w:lang w:val="zh-TW" w:eastAsia="zh-TW" w:bidi="zh-TW"/>
    </w:rPr>
  </w:style>
  <w:style w:type="paragraph" w:customStyle="1" w:styleId="15">
    <w:name w:val="Body text|1"/>
    <w:basedOn w:val="1"/>
    <w:qFormat/>
    <w:uiPriority w:val="0"/>
    <w:pPr>
      <w:spacing w:line="410" w:lineRule="auto"/>
      <w:ind w:firstLine="400"/>
    </w:pPr>
    <w:rPr>
      <w:rFonts w:ascii="宋体" w:hAnsi="宋体" w:eastAsia="宋体" w:cs="宋体"/>
      <w:sz w:val="22"/>
      <w:szCs w:val="22"/>
      <w:lang w:val="zh-TW" w:eastAsia="zh-TW" w:bidi="zh-TW"/>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页眉与页脚"/>
    <w:qFormat/>
    <w:uiPriority w:val="0"/>
    <w:pPr>
      <w:keepNext w:val="0"/>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character" w:customStyle="1" w:styleId="18">
    <w:name w:val="font91"/>
    <w:basedOn w:val="11"/>
    <w:qFormat/>
    <w:uiPriority w:val="0"/>
    <w:rPr>
      <w:rFonts w:hint="default" w:ascii="Arial" w:hAnsi="Arial" w:cs="Arial"/>
      <w:color w:val="000000"/>
      <w:sz w:val="24"/>
      <w:szCs w:val="24"/>
      <w:u w:val="none"/>
    </w:rPr>
  </w:style>
  <w:style w:type="character" w:customStyle="1" w:styleId="19">
    <w:name w:val="font4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header" Target="header2.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15328</Words>
  <Characters>15986</Characters>
  <TotalTime>4</TotalTime>
  <ScaleCrop>false</ScaleCrop>
  <LinksUpToDate>false</LinksUpToDate>
  <CharactersWithSpaces>19286</CharactersWithSpaces>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2021-10-28T11:45:00Z</dcterms:created>
  <dc:creator>作者</dc:creator>
  <cp:keywords>关键字</cp:keywords>
  <cp:lastModifiedBy>pc1003</cp:lastModifiedBy>
  <cp:lastPrinted>2023-11-30T04:19:00Z</cp:lastPrinted>
  <dcterms:modified xsi:type="dcterms:W3CDTF">2024-03-26T10:05:46Z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2023-10-13T12:36:17Z</vt:filetime>
  </property>
  <property fmtid="{D5CDD505-2E9C-101B-9397-08002B2CF9AE}" pid="4" name="KSOProductBuildVer">
    <vt:lpwstr>2052-11.8.2.8959</vt:lpwstr>
  </property>
  <property fmtid="{D5CDD505-2E9C-101B-9397-08002B2CF9AE}" pid="5" name="ICV">
    <vt:lpwstr>D92E368CAE0D4891AAD0188264297BE9_13</vt:lpwstr>
  </property>
</Properties>
</file>